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60E71" w14:textId="37C759B0" w:rsidR="00F71C97" w:rsidRPr="00212EBA" w:rsidRDefault="00EE51BD" w:rsidP="00212EBA">
      <w:pPr>
        <w:spacing w:after="0" w:line="288" w:lineRule="auto"/>
        <w:ind w:left="0" w:firstLine="0"/>
        <w:jc w:val="right"/>
        <w:rPr>
          <w:rFonts w:asciiTheme="minorHAnsi" w:hAnsiTheme="minorHAnsi"/>
          <w:b/>
          <w:color w:val="auto"/>
          <w:sz w:val="28"/>
          <w:szCs w:val="28"/>
          <w:lang w:val="uk-UA"/>
        </w:rPr>
      </w:pPr>
      <w:r w:rsidRPr="00212EBA">
        <w:rPr>
          <w:rFonts w:asciiTheme="minorHAnsi" w:hAnsiTheme="minorHAnsi"/>
          <w:b/>
          <w:color w:val="auto"/>
          <w:sz w:val="28"/>
          <w:szCs w:val="28"/>
          <w:lang w:val="uk-UA"/>
        </w:rPr>
        <w:t>Затверджено:</w:t>
      </w:r>
    </w:p>
    <w:p w14:paraId="3BD5B603" w14:textId="77777777" w:rsidR="00EE51BD" w:rsidRPr="00212EBA" w:rsidRDefault="00EE51BD" w:rsidP="00212EBA">
      <w:pPr>
        <w:spacing w:after="0" w:line="288" w:lineRule="auto"/>
        <w:ind w:left="0" w:firstLine="0"/>
        <w:jc w:val="right"/>
        <w:rPr>
          <w:rFonts w:asciiTheme="minorHAnsi" w:hAnsiTheme="minorHAnsi"/>
          <w:b/>
          <w:color w:val="auto"/>
          <w:sz w:val="28"/>
          <w:szCs w:val="28"/>
          <w:lang w:val="uk-UA"/>
        </w:rPr>
      </w:pPr>
      <w:r w:rsidRPr="00212EBA">
        <w:rPr>
          <w:rFonts w:asciiTheme="minorHAnsi" w:hAnsiTheme="minorHAnsi"/>
          <w:b/>
          <w:color w:val="auto"/>
          <w:sz w:val="28"/>
          <w:szCs w:val="28"/>
          <w:lang w:val="uk-UA"/>
        </w:rPr>
        <w:t xml:space="preserve">Радою Правління </w:t>
      </w:r>
    </w:p>
    <w:p w14:paraId="27F252CC" w14:textId="6577B132" w:rsidR="00EE51BD" w:rsidRPr="00212EBA" w:rsidRDefault="00EE51BD" w:rsidP="00212EBA">
      <w:pPr>
        <w:spacing w:after="0" w:line="288" w:lineRule="auto"/>
        <w:ind w:left="0" w:firstLine="0"/>
        <w:jc w:val="right"/>
        <w:rPr>
          <w:rFonts w:asciiTheme="minorHAnsi" w:hAnsiTheme="minorHAnsi"/>
          <w:b/>
          <w:color w:val="auto"/>
          <w:sz w:val="28"/>
          <w:szCs w:val="28"/>
          <w:lang w:val="uk-UA"/>
        </w:rPr>
      </w:pPr>
      <w:r w:rsidRPr="00212EBA">
        <w:rPr>
          <w:rFonts w:asciiTheme="minorHAnsi" w:hAnsiTheme="minorHAnsi"/>
          <w:b/>
          <w:color w:val="auto"/>
          <w:sz w:val="28"/>
          <w:szCs w:val="28"/>
          <w:lang w:val="uk-UA"/>
        </w:rPr>
        <w:t>БО МБФ «Крок з надією»</w:t>
      </w:r>
    </w:p>
    <w:p w14:paraId="68A355D6" w14:textId="4FD9795A" w:rsidR="00EE51BD" w:rsidRPr="00212EBA" w:rsidRDefault="00EE51BD" w:rsidP="00212EBA">
      <w:pPr>
        <w:spacing w:after="0" w:line="288" w:lineRule="auto"/>
        <w:ind w:left="0" w:firstLine="0"/>
        <w:jc w:val="right"/>
        <w:rPr>
          <w:rFonts w:asciiTheme="minorHAnsi" w:hAnsiTheme="minorHAnsi"/>
          <w:b/>
          <w:color w:val="auto"/>
          <w:sz w:val="28"/>
          <w:szCs w:val="28"/>
          <w:lang w:val="uk-UA"/>
        </w:rPr>
      </w:pPr>
      <w:r w:rsidRPr="00212EBA">
        <w:rPr>
          <w:rFonts w:asciiTheme="minorHAnsi" w:hAnsiTheme="minorHAnsi"/>
          <w:b/>
          <w:color w:val="auto"/>
          <w:sz w:val="28"/>
          <w:szCs w:val="28"/>
          <w:lang w:val="uk-UA"/>
        </w:rPr>
        <w:t>________________________</w:t>
      </w:r>
    </w:p>
    <w:p w14:paraId="2CCE02A7" w14:textId="76488AFE"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580939AB" w14:textId="74F637A6"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24C1D60A" w14:textId="3B3D057D"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2F086DAB" w14:textId="71640A1E"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25E5084D" w14:textId="5E7C3EEC"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5F86D27A" w14:textId="52457DFE"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4EFF53C9" w14:textId="77777777"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677972FB" w14:textId="77777777" w:rsidR="00F71C97" w:rsidRPr="00212EBA" w:rsidRDefault="00F71C97" w:rsidP="00212EBA">
      <w:pPr>
        <w:spacing w:after="0" w:line="288" w:lineRule="auto"/>
        <w:ind w:left="0" w:firstLine="0"/>
        <w:jc w:val="both"/>
        <w:rPr>
          <w:rFonts w:asciiTheme="minorHAnsi" w:hAnsiTheme="minorHAnsi"/>
          <w:b/>
          <w:color w:val="auto"/>
          <w:sz w:val="28"/>
          <w:szCs w:val="28"/>
          <w:lang w:val="uk-UA"/>
        </w:rPr>
      </w:pPr>
    </w:p>
    <w:p w14:paraId="4D9E3960" w14:textId="782EA436" w:rsidR="005F641B" w:rsidRPr="00212EBA" w:rsidRDefault="005F641B" w:rsidP="00212EBA">
      <w:pPr>
        <w:spacing w:after="0" w:line="288" w:lineRule="auto"/>
        <w:ind w:left="0" w:firstLine="0"/>
        <w:jc w:val="center"/>
        <w:rPr>
          <w:rFonts w:asciiTheme="minorHAnsi" w:hAnsiTheme="minorHAnsi"/>
          <w:b/>
          <w:color w:val="auto"/>
          <w:sz w:val="48"/>
          <w:szCs w:val="48"/>
          <w:lang w:val="uk-UA"/>
        </w:rPr>
      </w:pPr>
      <w:r w:rsidRPr="00212EBA">
        <w:rPr>
          <w:rFonts w:asciiTheme="minorHAnsi" w:hAnsiTheme="minorHAnsi"/>
          <w:b/>
          <w:color w:val="auto"/>
          <w:sz w:val="48"/>
          <w:szCs w:val="48"/>
          <w:lang w:val="uk-UA"/>
        </w:rPr>
        <w:t>ПОЛІТИКА</w:t>
      </w:r>
    </w:p>
    <w:p w14:paraId="305EB184" w14:textId="1C1DA181" w:rsidR="00E27529" w:rsidRPr="00212EBA" w:rsidRDefault="00E27529" w:rsidP="00212EBA">
      <w:pPr>
        <w:spacing w:after="0" w:line="288" w:lineRule="auto"/>
        <w:ind w:left="0" w:firstLine="0"/>
        <w:jc w:val="center"/>
        <w:rPr>
          <w:rFonts w:asciiTheme="minorHAnsi" w:hAnsiTheme="minorHAnsi"/>
          <w:b/>
          <w:color w:val="auto"/>
          <w:sz w:val="48"/>
          <w:szCs w:val="48"/>
          <w:lang w:val="uk-UA"/>
        </w:rPr>
      </w:pPr>
      <w:r w:rsidRPr="00212EBA">
        <w:rPr>
          <w:rFonts w:asciiTheme="minorHAnsi" w:hAnsiTheme="minorHAnsi"/>
          <w:b/>
          <w:color w:val="auto"/>
          <w:sz w:val="48"/>
          <w:szCs w:val="48"/>
          <w:lang w:val="uk-UA"/>
        </w:rPr>
        <w:t>ЩОДО БЕЗПЕКИ</w:t>
      </w:r>
    </w:p>
    <w:p w14:paraId="21E27491" w14:textId="37C9A542" w:rsidR="00E27529" w:rsidRPr="00212EBA" w:rsidRDefault="00E27529" w:rsidP="00212EBA">
      <w:pPr>
        <w:spacing w:after="0" w:line="288" w:lineRule="auto"/>
        <w:ind w:left="0" w:firstLine="0"/>
        <w:jc w:val="center"/>
        <w:rPr>
          <w:rFonts w:asciiTheme="minorHAnsi" w:hAnsiTheme="minorHAnsi"/>
          <w:b/>
          <w:color w:val="auto"/>
          <w:sz w:val="48"/>
          <w:szCs w:val="48"/>
          <w:lang w:val="uk-UA"/>
        </w:rPr>
      </w:pPr>
      <w:r w:rsidRPr="00212EBA">
        <w:rPr>
          <w:rFonts w:asciiTheme="minorHAnsi" w:hAnsiTheme="minorHAnsi"/>
          <w:b/>
          <w:color w:val="auto"/>
          <w:sz w:val="48"/>
          <w:szCs w:val="48"/>
          <w:lang w:val="uk-UA"/>
        </w:rPr>
        <w:t>БЛАГОДІЙНОЇ ОРГАНІЗАЦІЇ</w:t>
      </w:r>
    </w:p>
    <w:p w14:paraId="079E9AFF" w14:textId="77777777" w:rsidR="00E27529" w:rsidRPr="00212EBA" w:rsidRDefault="00E27529" w:rsidP="00212EBA">
      <w:pPr>
        <w:spacing w:after="0" w:line="288" w:lineRule="auto"/>
        <w:ind w:left="0" w:firstLine="0"/>
        <w:jc w:val="center"/>
        <w:rPr>
          <w:rFonts w:asciiTheme="minorHAnsi" w:hAnsiTheme="minorHAnsi"/>
          <w:b/>
          <w:color w:val="auto"/>
          <w:sz w:val="48"/>
          <w:szCs w:val="48"/>
          <w:lang w:val="uk-UA"/>
        </w:rPr>
      </w:pPr>
      <w:r w:rsidRPr="00212EBA">
        <w:rPr>
          <w:rFonts w:asciiTheme="minorHAnsi" w:hAnsiTheme="minorHAnsi"/>
          <w:b/>
          <w:color w:val="auto"/>
          <w:sz w:val="48"/>
          <w:szCs w:val="48"/>
          <w:lang w:val="uk-UA"/>
        </w:rPr>
        <w:t>«МІЖНАРОДНИЙ БЛАГОДІНИЙ ФОНД</w:t>
      </w:r>
    </w:p>
    <w:p w14:paraId="6AACE494" w14:textId="77777777" w:rsidR="00E27529" w:rsidRPr="00212EBA" w:rsidRDefault="00E27529" w:rsidP="00212EBA">
      <w:pPr>
        <w:spacing w:after="0" w:line="288" w:lineRule="auto"/>
        <w:ind w:left="0" w:firstLine="0"/>
        <w:jc w:val="center"/>
        <w:rPr>
          <w:rFonts w:asciiTheme="minorHAnsi" w:hAnsiTheme="minorHAnsi"/>
          <w:b/>
          <w:color w:val="auto"/>
          <w:sz w:val="48"/>
          <w:szCs w:val="48"/>
          <w:lang w:val="uk-UA"/>
        </w:rPr>
      </w:pPr>
      <w:r w:rsidRPr="00212EBA">
        <w:rPr>
          <w:rFonts w:asciiTheme="minorHAnsi" w:hAnsiTheme="minorHAnsi"/>
          <w:b/>
          <w:color w:val="auto"/>
          <w:sz w:val="48"/>
          <w:szCs w:val="48"/>
          <w:lang w:val="uk-UA"/>
        </w:rPr>
        <w:t>«КРОК З НАДІЄЮ»</w:t>
      </w:r>
    </w:p>
    <w:p w14:paraId="2D73236C" w14:textId="05C9E799" w:rsidR="00456115" w:rsidRPr="00212EBA" w:rsidRDefault="00456115" w:rsidP="00212EBA">
      <w:pPr>
        <w:spacing w:after="0" w:line="288" w:lineRule="auto"/>
        <w:ind w:left="0" w:firstLine="0"/>
        <w:jc w:val="both"/>
        <w:rPr>
          <w:rFonts w:asciiTheme="minorHAnsi" w:hAnsiTheme="minorHAnsi"/>
          <w:b/>
          <w:color w:val="auto"/>
          <w:sz w:val="28"/>
          <w:szCs w:val="28"/>
          <w:lang w:val="uk-UA"/>
        </w:rPr>
      </w:pPr>
    </w:p>
    <w:p w14:paraId="50B42549" w14:textId="343E300B" w:rsidR="000F3BD4" w:rsidRPr="00212EBA" w:rsidRDefault="000F3BD4" w:rsidP="00212EBA">
      <w:pPr>
        <w:spacing w:after="0" w:line="288" w:lineRule="auto"/>
        <w:ind w:left="0" w:firstLine="0"/>
        <w:jc w:val="both"/>
        <w:rPr>
          <w:rFonts w:asciiTheme="minorHAnsi" w:hAnsiTheme="minorHAnsi"/>
          <w:b/>
          <w:color w:val="auto"/>
          <w:sz w:val="28"/>
          <w:szCs w:val="28"/>
          <w:lang w:val="uk-UA"/>
        </w:rPr>
      </w:pPr>
    </w:p>
    <w:p w14:paraId="50C5F0A9" w14:textId="54AE54FE"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3EFF66B2" w14:textId="67138D02"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74157777" w14:textId="76950617"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4E1795EB" w14:textId="79DF320F"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0290538D" w14:textId="75E2037D"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7AACC640" w14:textId="513E6F1F"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6339EB6D" w14:textId="40099568"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4AB58455" w14:textId="30A28AA5"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66ADA6A5" w14:textId="2EDEE574"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381560FE" w14:textId="2736BF8D"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7A5F3E70" w14:textId="32EB5410"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0904A995" w14:textId="12EA5C59"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43E5840B" w14:textId="57077F4C" w:rsidR="00E27529" w:rsidRPr="00212EBA" w:rsidRDefault="00E27529" w:rsidP="00212EBA">
      <w:pPr>
        <w:spacing w:after="0" w:line="288" w:lineRule="auto"/>
        <w:ind w:left="0" w:firstLine="0"/>
        <w:jc w:val="both"/>
        <w:rPr>
          <w:rFonts w:asciiTheme="minorHAnsi" w:hAnsiTheme="minorHAnsi"/>
          <w:b/>
          <w:color w:val="auto"/>
          <w:sz w:val="28"/>
          <w:szCs w:val="28"/>
          <w:lang w:val="uk-UA"/>
        </w:rPr>
      </w:pPr>
    </w:p>
    <w:p w14:paraId="0A6FC9CF" w14:textId="7C35CAE0" w:rsidR="005F641B" w:rsidRPr="00212EBA" w:rsidRDefault="005F641B" w:rsidP="00212EBA">
      <w:pPr>
        <w:pStyle w:val="a3"/>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lastRenderedPageBreak/>
        <w:t>Благодійна організація «Міжнародний благодійний фонд «Крок з надією» максимально піклується про волонтерів, штатних працівників та відвідувачів фонду і у зв’язку з цим, створює дан</w:t>
      </w:r>
      <w:r w:rsidR="007F69FC" w:rsidRPr="00212EBA">
        <w:rPr>
          <w:rFonts w:asciiTheme="minorHAnsi" w:hAnsiTheme="minorHAnsi"/>
          <w:bCs/>
          <w:color w:val="auto"/>
          <w:sz w:val="28"/>
          <w:szCs w:val="28"/>
          <w:lang w:val="uk-UA"/>
        </w:rPr>
        <w:t>у Політику.</w:t>
      </w:r>
    </w:p>
    <w:p w14:paraId="36B4EA70" w14:textId="5592964A" w:rsidR="007F69FC" w:rsidRPr="00212EBA" w:rsidRDefault="007F69FC" w:rsidP="00212EBA">
      <w:pPr>
        <w:pStyle w:val="a3"/>
        <w:spacing w:after="0" w:line="288" w:lineRule="auto"/>
        <w:ind w:left="0" w:firstLine="0"/>
        <w:jc w:val="both"/>
        <w:rPr>
          <w:rFonts w:asciiTheme="minorHAnsi" w:hAnsiTheme="minorHAnsi"/>
          <w:bCs/>
          <w:color w:val="auto"/>
          <w:sz w:val="28"/>
          <w:szCs w:val="28"/>
          <w:lang w:val="uk-UA"/>
        </w:rPr>
      </w:pPr>
    </w:p>
    <w:p w14:paraId="739C7949" w14:textId="33AA90DE" w:rsidR="007F69FC" w:rsidRPr="00212EBA" w:rsidRDefault="007F69FC" w:rsidP="00212EBA">
      <w:pPr>
        <w:pStyle w:val="a3"/>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Мет</w:t>
      </w:r>
      <w:r w:rsidR="001F44C8" w:rsidRPr="00212EBA">
        <w:rPr>
          <w:rFonts w:asciiTheme="minorHAnsi" w:hAnsiTheme="minorHAnsi"/>
          <w:bCs/>
          <w:color w:val="auto"/>
          <w:sz w:val="28"/>
          <w:szCs w:val="28"/>
          <w:lang w:val="uk-UA"/>
        </w:rPr>
        <w:t>ою</w:t>
      </w:r>
      <w:r w:rsidRPr="00212EBA">
        <w:rPr>
          <w:rFonts w:asciiTheme="minorHAnsi" w:hAnsiTheme="minorHAnsi"/>
          <w:bCs/>
          <w:color w:val="auto"/>
          <w:sz w:val="28"/>
          <w:szCs w:val="28"/>
          <w:lang w:val="uk-UA"/>
        </w:rPr>
        <w:t xml:space="preserve"> даної Політики </w:t>
      </w:r>
      <w:r w:rsidR="001F44C8" w:rsidRPr="00212EBA">
        <w:rPr>
          <w:rFonts w:asciiTheme="minorHAnsi" w:hAnsiTheme="minorHAnsi"/>
          <w:bCs/>
          <w:color w:val="auto"/>
          <w:sz w:val="28"/>
          <w:szCs w:val="28"/>
          <w:lang w:val="uk-UA"/>
        </w:rPr>
        <w:t xml:space="preserve">є </w:t>
      </w:r>
      <w:r w:rsidRPr="00212EBA">
        <w:rPr>
          <w:rFonts w:asciiTheme="minorHAnsi" w:hAnsiTheme="minorHAnsi"/>
          <w:bCs/>
          <w:color w:val="auto"/>
          <w:sz w:val="28"/>
          <w:szCs w:val="28"/>
          <w:lang w:val="uk-UA"/>
        </w:rPr>
        <w:t>розроб</w:t>
      </w:r>
      <w:r w:rsidR="001F44C8" w:rsidRPr="00212EBA">
        <w:rPr>
          <w:rFonts w:asciiTheme="minorHAnsi" w:hAnsiTheme="minorHAnsi"/>
          <w:bCs/>
          <w:color w:val="auto"/>
          <w:sz w:val="28"/>
          <w:szCs w:val="28"/>
          <w:lang w:val="uk-UA"/>
        </w:rPr>
        <w:t>лення</w:t>
      </w:r>
      <w:r w:rsidRPr="00212EBA">
        <w:rPr>
          <w:rFonts w:asciiTheme="minorHAnsi" w:hAnsiTheme="minorHAnsi"/>
          <w:bCs/>
          <w:color w:val="auto"/>
          <w:sz w:val="28"/>
          <w:szCs w:val="28"/>
          <w:lang w:val="uk-UA"/>
        </w:rPr>
        <w:t>, а також ознайом</w:t>
      </w:r>
      <w:r w:rsidR="001F44C8" w:rsidRPr="00212EBA">
        <w:rPr>
          <w:rFonts w:asciiTheme="minorHAnsi" w:hAnsiTheme="minorHAnsi"/>
          <w:bCs/>
          <w:color w:val="auto"/>
          <w:sz w:val="28"/>
          <w:szCs w:val="28"/>
          <w:lang w:val="uk-UA"/>
        </w:rPr>
        <w:t xml:space="preserve">лення </w:t>
      </w:r>
      <w:r w:rsidRPr="00212EBA">
        <w:rPr>
          <w:rFonts w:asciiTheme="minorHAnsi" w:hAnsiTheme="minorHAnsi"/>
          <w:bCs/>
          <w:color w:val="auto"/>
          <w:sz w:val="28"/>
          <w:szCs w:val="28"/>
          <w:lang w:val="uk-UA"/>
        </w:rPr>
        <w:t xml:space="preserve">кожного </w:t>
      </w:r>
      <w:r w:rsidR="001F44C8" w:rsidRPr="00212EBA">
        <w:rPr>
          <w:rFonts w:asciiTheme="minorHAnsi" w:hAnsiTheme="minorHAnsi"/>
          <w:bCs/>
          <w:color w:val="auto"/>
          <w:sz w:val="28"/>
          <w:szCs w:val="28"/>
          <w:lang w:val="uk-UA"/>
        </w:rPr>
        <w:t xml:space="preserve">волонтера, </w:t>
      </w:r>
      <w:r w:rsidRPr="00212EBA">
        <w:rPr>
          <w:rFonts w:asciiTheme="minorHAnsi" w:hAnsiTheme="minorHAnsi"/>
          <w:bCs/>
          <w:color w:val="auto"/>
          <w:sz w:val="28"/>
          <w:szCs w:val="28"/>
          <w:lang w:val="uk-UA"/>
        </w:rPr>
        <w:t>працівник</w:t>
      </w:r>
      <w:r w:rsidR="001F44C8" w:rsidRPr="00212EBA">
        <w:rPr>
          <w:rFonts w:asciiTheme="minorHAnsi" w:hAnsiTheme="minorHAnsi"/>
          <w:bCs/>
          <w:color w:val="auto"/>
          <w:sz w:val="28"/>
          <w:szCs w:val="28"/>
          <w:lang w:val="uk-UA"/>
        </w:rPr>
        <w:t>а</w:t>
      </w:r>
      <w:r w:rsidRPr="00212EBA">
        <w:rPr>
          <w:rFonts w:asciiTheme="minorHAnsi" w:hAnsiTheme="minorHAnsi"/>
          <w:bCs/>
          <w:color w:val="auto"/>
          <w:sz w:val="28"/>
          <w:szCs w:val="28"/>
          <w:lang w:val="uk-UA"/>
        </w:rPr>
        <w:t>, а також усіх відвідувачів приміщень фонду з основним заходами щодо безпеки у разі виникнення критичних ситуацій</w:t>
      </w:r>
      <w:r w:rsidR="001F44C8" w:rsidRPr="00212EBA">
        <w:rPr>
          <w:rFonts w:asciiTheme="minorHAnsi" w:hAnsiTheme="minorHAnsi"/>
          <w:bCs/>
          <w:color w:val="auto"/>
          <w:sz w:val="28"/>
          <w:szCs w:val="28"/>
          <w:lang w:val="uk-UA"/>
        </w:rPr>
        <w:t>.</w:t>
      </w:r>
    </w:p>
    <w:p w14:paraId="3184625A" w14:textId="3EBDD808" w:rsidR="001F44C8" w:rsidRPr="00212EBA" w:rsidRDefault="001F44C8" w:rsidP="00212EBA">
      <w:pPr>
        <w:pStyle w:val="a3"/>
        <w:spacing w:after="0" w:line="288" w:lineRule="auto"/>
        <w:ind w:left="0" w:firstLine="0"/>
        <w:jc w:val="both"/>
        <w:rPr>
          <w:rFonts w:asciiTheme="minorHAnsi" w:hAnsiTheme="minorHAnsi"/>
          <w:bCs/>
          <w:color w:val="auto"/>
          <w:sz w:val="28"/>
          <w:szCs w:val="28"/>
          <w:lang w:val="uk-UA"/>
        </w:rPr>
      </w:pPr>
    </w:p>
    <w:p w14:paraId="141593BC" w14:textId="5BF57E13" w:rsidR="001F44C8" w:rsidRPr="00212EBA" w:rsidRDefault="001F44C8" w:rsidP="00212EBA">
      <w:pPr>
        <w:pStyle w:val="a3"/>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Норми даної Політики розроблені:</w:t>
      </w:r>
    </w:p>
    <w:p w14:paraId="54920F5A" w14:textId="316237B6" w:rsidR="002040B2" w:rsidRPr="00212EBA" w:rsidRDefault="002040B2"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воді</w:t>
      </w:r>
      <w:r w:rsidR="001F44C8" w:rsidRPr="00212EBA">
        <w:rPr>
          <w:rFonts w:asciiTheme="minorHAnsi" w:hAnsiTheme="minorHAnsi"/>
          <w:bCs/>
          <w:color w:val="auto"/>
          <w:sz w:val="28"/>
          <w:szCs w:val="28"/>
          <w:lang w:val="uk-UA"/>
        </w:rPr>
        <w:t>ї</w:t>
      </w:r>
      <w:r w:rsidRPr="00212EBA">
        <w:rPr>
          <w:rFonts w:asciiTheme="minorHAnsi" w:hAnsiTheme="minorHAnsi"/>
          <w:bCs/>
          <w:color w:val="auto"/>
          <w:sz w:val="28"/>
          <w:szCs w:val="28"/>
          <w:lang w:val="uk-UA"/>
        </w:rPr>
        <w:t>в – волонтерів, які звершують по</w:t>
      </w:r>
      <w:r w:rsidR="001F44C8" w:rsidRPr="00212EBA">
        <w:rPr>
          <w:rFonts w:asciiTheme="minorHAnsi" w:hAnsiTheme="minorHAnsi"/>
          <w:bCs/>
          <w:color w:val="auto"/>
          <w:sz w:val="28"/>
          <w:szCs w:val="28"/>
          <w:lang w:val="uk-UA"/>
        </w:rPr>
        <w:t>ї</w:t>
      </w:r>
      <w:r w:rsidRPr="00212EBA">
        <w:rPr>
          <w:rFonts w:asciiTheme="minorHAnsi" w:hAnsiTheme="minorHAnsi"/>
          <w:bCs/>
          <w:color w:val="auto"/>
          <w:sz w:val="28"/>
          <w:szCs w:val="28"/>
          <w:lang w:val="uk-UA"/>
        </w:rPr>
        <w:t>здки в небезпечні райони</w:t>
      </w:r>
      <w:r w:rsidR="001F44C8" w:rsidRPr="00212EBA">
        <w:rPr>
          <w:rFonts w:asciiTheme="minorHAnsi" w:hAnsiTheme="minorHAnsi"/>
          <w:bCs/>
          <w:color w:val="auto"/>
          <w:sz w:val="28"/>
          <w:szCs w:val="28"/>
          <w:lang w:val="uk-UA"/>
        </w:rPr>
        <w:t>;</w:t>
      </w:r>
    </w:p>
    <w:p w14:paraId="397DAA13" w14:textId="2FD43CE2" w:rsidR="002040B2" w:rsidRPr="00212EBA" w:rsidRDefault="001F44C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w:t>
      </w:r>
      <w:r w:rsidR="002040B2" w:rsidRPr="00212EBA">
        <w:rPr>
          <w:rFonts w:asciiTheme="minorHAnsi" w:hAnsiTheme="minorHAnsi"/>
          <w:bCs/>
          <w:color w:val="auto"/>
          <w:sz w:val="28"/>
          <w:szCs w:val="28"/>
          <w:lang w:val="uk-UA"/>
        </w:rPr>
        <w:t>ля волонтерів центрів допомоги</w:t>
      </w:r>
      <w:r w:rsidRPr="00212EBA">
        <w:rPr>
          <w:rFonts w:asciiTheme="minorHAnsi" w:hAnsiTheme="minorHAnsi"/>
          <w:bCs/>
          <w:color w:val="auto"/>
          <w:sz w:val="28"/>
          <w:szCs w:val="28"/>
          <w:lang w:val="uk-UA"/>
        </w:rPr>
        <w:t>;</w:t>
      </w:r>
    </w:p>
    <w:p w14:paraId="05B1A079" w14:textId="5908EE5D" w:rsidR="002040B2" w:rsidRPr="00212EBA" w:rsidRDefault="001F44C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w:t>
      </w:r>
      <w:r w:rsidR="002040B2" w:rsidRPr="00212EBA">
        <w:rPr>
          <w:rFonts w:asciiTheme="minorHAnsi" w:hAnsiTheme="minorHAnsi"/>
          <w:bCs/>
          <w:color w:val="auto"/>
          <w:sz w:val="28"/>
          <w:szCs w:val="28"/>
          <w:lang w:val="uk-UA"/>
        </w:rPr>
        <w:t>ля співпрацівників фонду</w:t>
      </w:r>
      <w:r w:rsidR="00EE51BD" w:rsidRPr="00212EBA">
        <w:rPr>
          <w:rFonts w:asciiTheme="minorHAnsi" w:hAnsiTheme="minorHAnsi"/>
          <w:bCs/>
          <w:color w:val="auto"/>
          <w:sz w:val="28"/>
          <w:szCs w:val="28"/>
          <w:lang w:val="uk-UA"/>
        </w:rPr>
        <w:t xml:space="preserve"> та волонтерів;</w:t>
      </w:r>
    </w:p>
    <w:p w14:paraId="0582699F" w14:textId="2E99295A" w:rsidR="002040B2" w:rsidRPr="00212EBA" w:rsidRDefault="001F44C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w:t>
      </w:r>
      <w:r w:rsidR="002040B2" w:rsidRPr="00212EBA">
        <w:rPr>
          <w:rFonts w:asciiTheme="minorHAnsi" w:hAnsiTheme="minorHAnsi"/>
          <w:bCs/>
          <w:color w:val="auto"/>
          <w:sz w:val="28"/>
          <w:szCs w:val="28"/>
          <w:lang w:val="uk-UA"/>
        </w:rPr>
        <w:t>ля волонтерів, які проводять заход</w:t>
      </w:r>
      <w:r w:rsidRPr="00212EBA">
        <w:rPr>
          <w:rFonts w:asciiTheme="minorHAnsi" w:hAnsiTheme="minorHAnsi"/>
          <w:bCs/>
          <w:color w:val="auto"/>
          <w:sz w:val="28"/>
          <w:szCs w:val="28"/>
          <w:lang w:val="uk-UA"/>
        </w:rPr>
        <w:t>и</w:t>
      </w:r>
      <w:r w:rsidR="002040B2" w:rsidRPr="00212EBA">
        <w:rPr>
          <w:rFonts w:asciiTheme="minorHAnsi" w:hAnsiTheme="minorHAnsi"/>
          <w:bCs/>
          <w:color w:val="auto"/>
          <w:sz w:val="28"/>
          <w:szCs w:val="28"/>
          <w:lang w:val="uk-UA"/>
        </w:rPr>
        <w:t xml:space="preserve"> для дітей та </w:t>
      </w:r>
      <w:r w:rsidRPr="00212EBA">
        <w:rPr>
          <w:rFonts w:asciiTheme="minorHAnsi" w:hAnsiTheme="minorHAnsi"/>
          <w:bCs/>
          <w:color w:val="auto"/>
          <w:sz w:val="28"/>
          <w:szCs w:val="28"/>
          <w:lang w:val="uk-UA"/>
        </w:rPr>
        <w:t>ї</w:t>
      </w:r>
      <w:r w:rsidR="002040B2" w:rsidRPr="00212EBA">
        <w:rPr>
          <w:rFonts w:asciiTheme="minorHAnsi" w:hAnsiTheme="minorHAnsi"/>
          <w:bCs/>
          <w:color w:val="auto"/>
          <w:sz w:val="28"/>
          <w:szCs w:val="28"/>
          <w:lang w:val="uk-UA"/>
        </w:rPr>
        <w:t>х батьків</w:t>
      </w:r>
      <w:r w:rsidRPr="00212EBA">
        <w:rPr>
          <w:rFonts w:asciiTheme="minorHAnsi" w:hAnsiTheme="minorHAnsi"/>
          <w:bCs/>
          <w:color w:val="auto"/>
          <w:sz w:val="28"/>
          <w:szCs w:val="28"/>
          <w:lang w:val="uk-UA"/>
        </w:rPr>
        <w:t>;</w:t>
      </w:r>
    </w:p>
    <w:p w14:paraId="691573F9" w14:textId="378FEFE0" w:rsidR="002040B2" w:rsidRPr="00212EBA" w:rsidRDefault="001F44C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w:t>
      </w:r>
      <w:r w:rsidR="002040B2" w:rsidRPr="00212EBA">
        <w:rPr>
          <w:rFonts w:asciiTheme="minorHAnsi" w:hAnsiTheme="minorHAnsi"/>
          <w:bCs/>
          <w:color w:val="auto"/>
          <w:sz w:val="28"/>
          <w:szCs w:val="28"/>
          <w:lang w:val="uk-UA"/>
        </w:rPr>
        <w:t xml:space="preserve">ля тренерів- консультантів, які проводять </w:t>
      </w:r>
      <w:r w:rsidRPr="00212EBA">
        <w:rPr>
          <w:rFonts w:asciiTheme="minorHAnsi" w:hAnsiTheme="minorHAnsi"/>
          <w:bCs/>
          <w:color w:val="auto"/>
          <w:sz w:val="28"/>
          <w:szCs w:val="28"/>
          <w:lang w:val="uk-UA"/>
        </w:rPr>
        <w:t xml:space="preserve">психолого-соціальні </w:t>
      </w:r>
      <w:r w:rsidR="002040B2" w:rsidRPr="00212EBA">
        <w:rPr>
          <w:rFonts w:asciiTheme="minorHAnsi" w:hAnsiTheme="minorHAnsi"/>
          <w:bCs/>
          <w:color w:val="auto"/>
          <w:sz w:val="28"/>
          <w:szCs w:val="28"/>
          <w:lang w:val="uk-UA"/>
        </w:rPr>
        <w:t>заходи</w:t>
      </w:r>
      <w:r w:rsidRPr="00212EBA">
        <w:rPr>
          <w:rFonts w:asciiTheme="minorHAnsi" w:hAnsiTheme="minorHAnsi"/>
          <w:bCs/>
          <w:color w:val="auto"/>
          <w:sz w:val="28"/>
          <w:szCs w:val="28"/>
          <w:lang w:val="uk-UA"/>
        </w:rPr>
        <w:t>;</w:t>
      </w:r>
    </w:p>
    <w:p w14:paraId="477C2724" w14:textId="0AF3BA8C" w:rsidR="001F44C8" w:rsidRPr="00212EBA" w:rsidRDefault="001F44C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w:t>
      </w:r>
      <w:r w:rsidR="002040B2" w:rsidRPr="00212EBA">
        <w:rPr>
          <w:rFonts w:asciiTheme="minorHAnsi" w:hAnsiTheme="minorHAnsi"/>
          <w:bCs/>
          <w:color w:val="auto"/>
          <w:sz w:val="28"/>
          <w:szCs w:val="28"/>
          <w:lang w:val="uk-UA"/>
        </w:rPr>
        <w:t>ля відвідувачів центрів допомоги</w:t>
      </w:r>
      <w:r w:rsidRPr="00212EBA">
        <w:rPr>
          <w:rFonts w:asciiTheme="minorHAnsi" w:hAnsiTheme="minorHAnsi"/>
          <w:bCs/>
          <w:color w:val="auto"/>
          <w:sz w:val="28"/>
          <w:szCs w:val="28"/>
          <w:lang w:val="uk-UA"/>
        </w:rPr>
        <w:t xml:space="preserve"> та ін.</w:t>
      </w:r>
    </w:p>
    <w:p w14:paraId="434851B8" w14:textId="71A3547A" w:rsidR="001F44C8" w:rsidRPr="00212EBA" w:rsidRDefault="001F44C8" w:rsidP="00212EBA">
      <w:pPr>
        <w:spacing w:after="0" w:line="288" w:lineRule="auto"/>
        <w:ind w:left="0" w:firstLine="0"/>
        <w:jc w:val="both"/>
        <w:rPr>
          <w:rFonts w:asciiTheme="minorHAnsi" w:hAnsiTheme="minorHAnsi"/>
          <w:bCs/>
          <w:color w:val="auto"/>
          <w:sz w:val="28"/>
          <w:szCs w:val="28"/>
          <w:lang w:val="uk-UA"/>
        </w:rPr>
      </w:pPr>
    </w:p>
    <w:p w14:paraId="64EBEF07" w14:textId="4A3DC42C" w:rsidR="001D4C30" w:rsidRPr="00212EBA" w:rsidRDefault="001D4C30" w:rsidP="00212EBA">
      <w:pPr>
        <w:spacing w:after="0" w:line="288" w:lineRule="auto"/>
        <w:ind w:left="0" w:firstLine="0"/>
        <w:jc w:val="both"/>
        <w:rPr>
          <w:rFonts w:asciiTheme="minorHAnsi" w:hAnsiTheme="minorHAnsi"/>
          <w:bCs/>
          <w:color w:val="auto"/>
          <w:sz w:val="28"/>
          <w:szCs w:val="28"/>
          <w:lang w:val="uk-UA"/>
        </w:rPr>
      </w:pPr>
    </w:p>
    <w:p w14:paraId="3E9BA3A7" w14:textId="1FF6AD24" w:rsidR="001D4C30" w:rsidRPr="00212EBA" w:rsidRDefault="001D4C30" w:rsidP="00212EBA">
      <w:p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Ознайомлення з важливою інформацією для кожного кола осіб буде організовано за місцем їх найчастішої дислокації, а саме:</w:t>
      </w:r>
    </w:p>
    <w:p w14:paraId="74CC3295" w14:textId="417C12DF" w:rsidR="001D4C30" w:rsidRPr="00212EBA" w:rsidRDefault="001D4C30"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ВІДВІДУВАЧІВ інформація буде розташована в кожній кімнаті</w:t>
      </w:r>
    </w:p>
    <w:p w14:paraId="4FECC6C2" w14:textId="2805E192" w:rsidR="001D4C30" w:rsidRPr="00212EBA" w:rsidRDefault="001D4C30"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БАТЬКІВ</w:t>
      </w:r>
      <w:r w:rsidR="000B77A8" w:rsidRPr="00212EBA">
        <w:rPr>
          <w:rFonts w:asciiTheme="minorHAnsi" w:hAnsiTheme="minorHAnsi"/>
          <w:bCs/>
          <w:color w:val="auto"/>
          <w:sz w:val="28"/>
          <w:szCs w:val="28"/>
          <w:lang w:val="uk-UA"/>
        </w:rPr>
        <w:t xml:space="preserve"> </w:t>
      </w:r>
      <w:r w:rsidRPr="00212EBA">
        <w:rPr>
          <w:rFonts w:asciiTheme="minorHAnsi" w:hAnsiTheme="minorHAnsi"/>
          <w:bCs/>
          <w:color w:val="auto"/>
          <w:sz w:val="28"/>
          <w:szCs w:val="28"/>
          <w:lang w:val="uk-UA"/>
        </w:rPr>
        <w:t>ДІТЕЙ, які приймають участь в програмах фонду</w:t>
      </w:r>
      <w:r w:rsidR="00C05608" w:rsidRPr="00212EBA">
        <w:rPr>
          <w:rFonts w:asciiTheme="minorHAnsi" w:hAnsiTheme="minorHAnsi"/>
          <w:bCs/>
          <w:color w:val="auto"/>
          <w:sz w:val="28"/>
          <w:szCs w:val="28"/>
          <w:lang w:val="uk-UA"/>
        </w:rPr>
        <w:t>, а також ВОЛОТЕР</w:t>
      </w:r>
      <w:r w:rsidR="0025502C" w:rsidRPr="00212EBA">
        <w:rPr>
          <w:rFonts w:asciiTheme="minorHAnsi" w:hAnsiTheme="minorHAnsi"/>
          <w:bCs/>
          <w:color w:val="auto"/>
          <w:sz w:val="28"/>
          <w:szCs w:val="28"/>
          <w:lang w:val="uk-UA"/>
        </w:rPr>
        <w:t>ІВ</w:t>
      </w:r>
      <w:r w:rsidR="00C05608" w:rsidRPr="00212EBA">
        <w:rPr>
          <w:rFonts w:asciiTheme="minorHAnsi" w:hAnsiTheme="minorHAnsi"/>
          <w:bCs/>
          <w:color w:val="auto"/>
          <w:sz w:val="28"/>
          <w:szCs w:val="28"/>
          <w:lang w:val="uk-UA"/>
        </w:rPr>
        <w:t xml:space="preserve">, що працюють з дітьми, </w:t>
      </w:r>
      <w:r w:rsidRPr="00212EBA">
        <w:rPr>
          <w:rFonts w:asciiTheme="minorHAnsi" w:hAnsiTheme="minorHAnsi"/>
          <w:bCs/>
          <w:color w:val="auto"/>
          <w:sz w:val="28"/>
          <w:szCs w:val="28"/>
          <w:lang w:val="uk-UA"/>
        </w:rPr>
        <w:t>інформація буде розміщена в Дитячих кімнатах</w:t>
      </w:r>
    </w:p>
    <w:p w14:paraId="45485D9B" w14:textId="18C7DCC0" w:rsidR="001D4C30" w:rsidRPr="00212EBA" w:rsidRDefault="001D4C30"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ДІТЕЙ-ПІДЛІТКІВ інформацію буде розміщено в публічних місцях, а саме: в коридорах, на ознайомчих стендах</w:t>
      </w:r>
    </w:p>
    <w:p w14:paraId="466C7A95" w14:textId="3EE08EA5" w:rsidR="001D4C30" w:rsidRPr="00212EBA" w:rsidRDefault="001D4C30"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ВОЛОНТЕРІВ-ВОДІЇВ інформацію буде надано в транспортні засоби</w:t>
      </w:r>
    </w:p>
    <w:p w14:paraId="47CD2A4E" w14:textId="7A01B214" w:rsidR="001D4C30" w:rsidRPr="00212EBA" w:rsidRDefault="00C0560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 xml:space="preserve">для ВОЛОНТЕРІВ на складах та центрах видачі допомоги інформацію буде розміщено безпосередньо в службові приміщення </w:t>
      </w:r>
    </w:p>
    <w:p w14:paraId="2E19AE1D" w14:textId="25B545AC" w:rsidR="00C05608" w:rsidRPr="00212EBA" w:rsidRDefault="00C05608" w:rsidP="00212EBA">
      <w:pPr>
        <w:pStyle w:val="a3"/>
        <w:numPr>
          <w:ilvl w:val="0"/>
          <w:numId w:val="9"/>
        </w:numPr>
        <w:spacing w:after="0" w:line="288" w:lineRule="auto"/>
        <w:ind w:left="0" w:firstLine="0"/>
        <w:jc w:val="both"/>
        <w:rPr>
          <w:rFonts w:asciiTheme="minorHAnsi" w:hAnsiTheme="minorHAnsi"/>
          <w:bCs/>
          <w:color w:val="auto"/>
          <w:sz w:val="28"/>
          <w:szCs w:val="28"/>
          <w:lang w:val="uk-UA"/>
        </w:rPr>
      </w:pPr>
      <w:r w:rsidRPr="00212EBA">
        <w:rPr>
          <w:rFonts w:asciiTheme="minorHAnsi" w:hAnsiTheme="minorHAnsi"/>
          <w:bCs/>
          <w:color w:val="auto"/>
          <w:sz w:val="28"/>
          <w:szCs w:val="28"/>
          <w:lang w:val="uk-UA"/>
        </w:rPr>
        <w:t>для ВОЛОНТЕРІВ, які працюють</w:t>
      </w:r>
      <w:r w:rsidR="000B77A8" w:rsidRPr="00212EBA">
        <w:rPr>
          <w:rFonts w:asciiTheme="minorHAnsi" w:hAnsiTheme="minorHAnsi"/>
          <w:bCs/>
          <w:color w:val="auto"/>
          <w:sz w:val="28"/>
          <w:szCs w:val="28"/>
          <w:lang w:val="uk-UA"/>
        </w:rPr>
        <w:t xml:space="preserve"> в </w:t>
      </w:r>
      <w:r w:rsidRPr="00212EBA">
        <w:rPr>
          <w:rFonts w:asciiTheme="minorHAnsi" w:hAnsiTheme="minorHAnsi"/>
          <w:bCs/>
          <w:color w:val="auto"/>
          <w:sz w:val="28"/>
          <w:szCs w:val="28"/>
          <w:lang w:val="uk-UA"/>
        </w:rPr>
        <w:t>групах, надаючи психолого-соціальну допомогу</w:t>
      </w:r>
      <w:r w:rsidR="000B77A8" w:rsidRPr="00212EBA">
        <w:rPr>
          <w:rFonts w:asciiTheme="minorHAnsi" w:hAnsiTheme="minorHAnsi"/>
          <w:bCs/>
          <w:color w:val="auto"/>
          <w:sz w:val="28"/>
          <w:szCs w:val="28"/>
          <w:lang w:val="uk-UA"/>
        </w:rPr>
        <w:t xml:space="preserve"> інформацію буде розміщено в приміщеннях, де проводяться зайняття. </w:t>
      </w:r>
    </w:p>
    <w:p w14:paraId="6B60035E" w14:textId="77777777" w:rsidR="002040B2" w:rsidRPr="00212EBA" w:rsidRDefault="002040B2" w:rsidP="00212EBA">
      <w:pPr>
        <w:spacing w:after="0" w:line="288" w:lineRule="auto"/>
        <w:ind w:left="0" w:firstLine="0"/>
        <w:jc w:val="both"/>
        <w:rPr>
          <w:rFonts w:asciiTheme="minorHAnsi" w:hAnsiTheme="minorHAnsi"/>
          <w:bCs/>
          <w:color w:val="auto"/>
          <w:sz w:val="28"/>
          <w:szCs w:val="28"/>
          <w:lang w:val="uk-UA"/>
        </w:rPr>
      </w:pPr>
    </w:p>
    <w:p w14:paraId="20E2225D" w14:textId="04AB758F" w:rsidR="00795797" w:rsidRPr="00212EBA" w:rsidRDefault="00795797" w:rsidP="00212EBA">
      <w:pPr>
        <w:spacing w:after="0" w:line="288" w:lineRule="auto"/>
        <w:ind w:left="0" w:firstLine="0"/>
        <w:jc w:val="both"/>
        <w:rPr>
          <w:rFonts w:asciiTheme="minorHAnsi" w:hAnsiTheme="minorHAnsi"/>
          <w:bCs/>
          <w:color w:val="auto"/>
          <w:sz w:val="28"/>
          <w:szCs w:val="28"/>
          <w:lang w:val="uk-UA"/>
        </w:rPr>
      </w:pPr>
    </w:p>
    <w:p w14:paraId="40C9A86B" w14:textId="134EF6ED" w:rsidR="0025502C" w:rsidRPr="00212EBA" w:rsidRDefault="0025502C" w:rsidP="00212EBA">
      <w:pPr>
        <w:spacing w:after="0" w:line="288" w:lineRule="auto"/>
        <w:ind w:left="0" w:firstLine="0"/>
        <w:jc w:val="both"/>
        <w:rPr>
          <w:rFonts w:asciiTheme="minorHAnsi" w:hAnsiTheme="minorHAnsi"/>
          <w:bCs/>
          <w:color w:val="auto"/>
          <w:sz w:val="28"/>
          <w:szCs w:val="28"/>
          <w:lang w:val="uk-UA"/>
        </w:rPr>
      </w:pPr>
    </w:p>
    <w:p w14:paraId="5763A4B5" w14:textId="24B29FF4" w:rsidR="0025502C" w:rsidRPr="00212EBA" w:rsidRDefault="0025502C" w:rsidP="00212EBA">
      <w:pPr>
        <w:spacing w:after="0" w:line="288" w:lineRule="auto"/>
        <w:ind w:left="0" w:firstLine="0"/>
        <w:jc w:val="both"/>
        <w:rPr>
          <w:rFonts w:asciiTheme="minorHAnsi" w:hAnsiTheme="minorHAnsi"/>
          <w:bCs/>
          <w:color w:val="auto"/>
          <w:sz w:val="28"/>
          <w:szCs w:val="28"/>
          <w:lang w:val="uk-UA"/>
        </w:rPr>
      </w:pPr>
    </w:p>
    <w:p w14:paraId="73AF1234" w14:textId="1E5A486F" w:rsidR="0025502C" w:rsidRPr="00212EBA" w:rsidRDefault="0025502C" w:rsidP="00212EBA">
      <w:pPr>
        <w:spacing w:after="0" w:line="288" w:lineRule="auto"/>
        <w:ind w:left="0" w:firstLine="0"/>
        <w:jc w:val="both"/>
        <w:rPr>
          <w:rFonts w:asciiTheme="minorHAnsi" w:hAnsiTheme="minorHAnsi"/>
          <w:bCs/>
          <w:color w:val="auto"/>
          <w:sz w:val="28"/>
          <w:szCs w:val="28"/>
          <w:lang w:val="uk-UA"/>
        </w:rPr>
      </w:pPr>
    </w:p>
    <w:p w14:paraId="08998166" w14:textId="0405ECF1" w:rsidR="0025502C" w:rsidRPr="00212EBA" w:rsidRDefault="0025502C" w:rsidP="00212EBA">
      <w:pPr>
        <w:spacing w:after="0" w:line="288" w:lineRule="auto"/>
        <w:ind w:left="0" w:firstLine="0"/>
        <w:jc w:val="both"/>
        <w:rPr>
          <w:rFonts w:asciiTheme="minorHAnsi" w:hAnsiTheme="minorHAnsi"/>
          <w:bCs/>
          <w:color w:val="auto"/>
          <w:sz w:val="28"/>
          <w:szCs w:val="28"/>
          <w:lang w:val="uk-UA"/>
        </w:rPr>
      </w:pPr>
    </w:p>
    <w:p w14:paraId="0020E6C8" w14:textId="77777777" w:rsidR="00EE51BD" w:rsidRPr="00212EBA" w:rsidRDefault="00EE51BD" w:rsidP="00212EBA">
      <w:pPr>
        <w:spacing w:after="0" w:line="288" w:lineRule="auto"/>
        <w:ind w:left="0" w:firstLine="0"/>
        <w:jc w:val="both"/>
        <w:rPr>
          <w:rFonts w:asciiTheme="minorHAnsi" w:hAnsiTheme="minorHAnsi"/>
          <w:bCs/>
          <w:color w:val="auto"/>
          <w:sz w:val="28"/>
          <w:szCs w:val="28"/>
          <w:lang w:val="uk-UA"/>
        </w:rPr>
      </w:pPr>
    </w:p>
    <w:p w14:paraId="7D89DFC5" w14:textId="129E119A" w:rsidR="0025502C" w:rsidRPr="00212EBA" w:rsidRDefault="00212EBA" w:rsidP="00212EBA">
      <w:pPr>
        <w:spacing w:after="0" w:line="288" w:lineRule="auto"/>
        <w:ind w:left="0" w:firstLine="0"/>
        <w:jc w:val="both"/>
        <w:rPr>
          <w:rFonts w:asciiTheme="minorHAnsi" w:hAnsiTheme="minorHAnsi"/>
          <w:b/>
          <w:color w:val="auto"/>
          <w:sz w:val="28"/>
          <w:szCs w:val="28"/>
          <w:u w:val="single"/>
          <w:lang w:val="uk-UA"/>
        </w:rPr>
      </w:pPr>
      <w:r w:rsidRPr="00212EBA">
        <w:rPr>
          <w:rFonts w:asciiTheme="minorHAnsi" w:hAnsiTheme="minorHAnsi"/>
          <w:b/>
          <w:color w:val="auto"/>
          <w:sz w:val="28"/>
          <w:szCs w:val="28"/>
          <w:u w:val="single"/>
          <w:lang w:val="uk-UA"/>
        </w:rPr>
        <w:lastRenderedPageBreak/>
        <w:t>ЗАГАЛЬНІ ПРАВИЛА ПОВОДЖЕННЯ ПІД ЧАС ПОВІТРЯНОЇ ТРИВОГИ.</w:t>
      </w:r>
    </w:p>
    <w:p w14:paraId="07D60AF2" w14:textId="363E9B25" w:rsidR="00456115" w:rsidRPr="00212EBA" w:rsidRDefault="005F641B" w:rsidP="00212EBA">
      <w:pPr>
        <w:pStyle w:val="a3"/>
        <w:spacing w:after="0" w:line="288" w:lineRule="auto"/>
        <w:ind w:left="0" w:firstLine="0"/>
        <w:jc w:val="both"/>
        <w:rPr>
          <w:rFonts w:asciiTheme="minorHAnsi" w:hAnsiTheme="minorHAnsi"/>
          <w:color w:val="auto"/>
          <w:sz w:val="28"/>
          <w:szCs w:val="28"/>
          <w:lang w:val="uk-UA"/>
        </w:rPr>
      </w:pPr>
      <w:r w:rsidRPr="00212EBA">
        <w:rPr>
          <w:rFonts w:asciiTheme="minorHAnsi" w:hAnsiTheme="minorHAnsi"/>
          <w:bCs/>
          <w:color w:val="auto"/>
          <w:sz w:val="28"/>
          <w:szCs w:val="28"/>
          <w:lang w:val="uk-UA"/>
        </w:rPr>
        <w:t xml:space="preserve">Коли чутно сигнал повітряної тривоги, кожна особа має право прослідувати в укриття або сховище. </w:t>
      </w:r>
      <w:r w:rsidR="00456115" w:rsidRPr="00212EBA">
        <w:rPr>
          <w:rFonts w:asciiTheme="minorHAnsi" w:hAnsiTheme="minorHAnsi"/>
          <w:color w:val="auto"/>
          <w:sz w:val="28"/>
          <w:szCs w:val="28"/>
          <w:lang w:val="uk-UA"/>
        </w:rPr>
        <w:t>Найпростіші укриття — це цокольні та підвальні приміщення будинків, підземні паркінги та підземні переходи. У них можна сховатися під час нетривалих обстрілів. Найбезпечніші з них ті, які мають декілька виходів (один з них за межами будівлі).</w:t>
      </w:r>
      <w:r w:rsidRPr="00212EBA">
        <w:rPr>
          <w:rFonts w:asciiTheme="minorHAnsi" w:hAnsiTheme="minorHAnsi"/>
          <w:color w:val="auto"/>
          <w:sz w:val="28"/>
          <w:szCs w:val="28"/>
          <w:lang w:val="uk-UA"/>
        </w:rPr>
        <w:t xml:space="preserve"> </w:t>
      </w:r>
      <w:r w:rsidR="00456115" w:rsidRPr="00212EBA">
        <w:rPr>
          <w:rFonts w:asciiTheme="minorHAnsi" w:hAnsiTheme="minorHAnsi"/>
          <w:color w:val="auto"/>
          <w:sz w:val="28"/>
          <w:szCs w:val="28"/>
          <w:lang w:val="uk-UA"/>
        </w:rPr>
        <w:t xml:space="preserve">Сховище — це герметична споруда для тривалого перебування людей у випадку надзвичайної ситуації. Щоб знайти такі приміщення, шукайте позначки «Укриття» чи «Об’єкт цивільного захисту». Також там має бути номер телефону людини, яка в разі небезпеки відчинить двері сховища чи укриття. Якщо його немає, зверніться до представництва місцевої влади по інформацію. </w:t>
      </w:r>
    </w:p>
    <w:p w14:paraId="45C79A0D" w14:textId="77777777"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b/>
          <w:color w:val="auto"/>
          <w:sz w:val="28"/>
          <w:szCs w:val="28"/>
          <w:lang w:val="uk-UA"/>
        </w:rPr>
        <w:t xml:space="preserve">Що означають сигнали тривоги? </w:t>
      </w:r>
    </w:p>
    <w:p w14:paraId="0BE7D8AA" w14:textId="0883DD25"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Повідомлення про тривогу – це три довгих гудки. Коли ви їх чуєте – маєте зібратися, відімкнути газ та електрику, перейти у безпечне місце чи укриття. </w:t>
      </w:r>
    </w:p>
    <w:p w14:paraId="586FB21F" w14:textId="156DB4C0"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Опісля трьох гудків, що повідомили про тривогу, настає ТИША. Жодного сигналу чи звуку протягом повітряної тривоги НЕМА. Тобто відсутність гудків не означає, що небезпека минула. </w:t>
      </w:r>
    </w:p>
    <w:p w14:paraId="50112A39" w14:textId="2CBBDCED"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Наступний звуковий сигнал, який </w:t>
      </w:r>
      <w:proofErr w:type="spellStart"/>
      <w:r w:rsidRPr="00212EBA">
        <w:rPr>
          <w:rFonts w:asciiTheme="minorHAnsi" w:hAnsiTheme="minorHAnsi"/>
          <w:color w:val="auto"/>
          <w:sz w:val="28"/>
          <w:szCs w:val="28"/>
          <w:lang w:val="uk-UA"/>
        </w:rPr>
        <w:t>подадуть</w:t>
      </w:r>
      <w:proofErr w:type="spellEnd"/>
      <w:r w:rsidRPr="00212EBA">
        <w:rPr>
          <w:rFonts w:asciiTheme="minorHAnsi" w:hAnsiTheme="minorHAnsi"/>
          <w:color w:val="auto"/>
          <w:sz w:val="28"/>
          <w:szCs w:val="28"/>
          <w:lang w:val="uk-UA"/>
        </w:rPr>
        <w:t xml:space="preserve">, </w:t>
      </w:r>
      <w:proofErr w:type="spellStart"/>
      <w:r w:rsidRPr="00212EBA">
        <w:rPr>
          <w:rFonts w:asciiTheme="minorHAnsi" w:hAnsiTheme="minorHAnsi"/>
          <w:color w:val="auto"/>
          <w:sz w:val="28"/>
          <w:szCs w:val="28"/>
          <w:lang w:val="uk-UA"/>
        </w:rPr>
        <w:t>означатиме</w:t>
      </w:r>
      <w:proofErr w:type="spellEnd"/>
      <w:r w:rsidRPr="00212EBA">
        <w:rPr>
          <w:rFonts w:asciiTheme="minorHAnsi" w:hAnsiTheme="minorHAnsi"/>
          <w:color w:val="auto"/>
          <w:sz w:val="28"/>
          <w:szCs w:val="28"/>
          <w:lang w:val="uk-UA"/>
        </w:rPr>
        <w:t xml:space="preserve"> відбій тривоги. До цього моменту, покидати укриття ЗАБОРОНЕНО. </w:t>
      </w:r>
    </w:p>
    <w:p w14:paraId="3D8DBA2E" w14:textId="33915026"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ж відстежувати тривогу через телебачення чи радіо, то сигнал тривоги триватиме весь час. А його вимкнення означає відбій. </w:t>
      </w:r>
    </w:p>
    <w:p w14:paraId="68BCA229" w14:textId="555CEF15" w:rsidR="00E27529" w:rsidRDefault="00E27529" w:rsidP="00212EBA">
      <w:pPr>
        <w:spacing w:after="0" w:line="288" w:lineRule="auto"/>
        <w:ind w:left="0" w:firstLine="0"/>
        <w:jc w:val="both"/>
        <w:rPr>
          <w:rFonts w:asciiTheme="minorHAnsi" w:hAnsiTheme="minorHAnsi"/>
          <w:color w:val="auto"/>
          <w:sz w:val="28"/>
          <w:szCs w:val="28"/>
          <w:lang w:val="uk-UA"/>
        </w:rPr>
      </w:pPr>
    </w:p>
    <w:p w14:paraId="694CCA86" w14:textId="77777777" w:rsidR="00212EBA" w:rsidRPr="00212EBA" w:rsidRDefault="00212EBA" w:rsidP="00212EBA">
      <w:pPr>
        <w:spacing w:after="0" w:line="288" w:lineRule="auto"/>
        <w:ind w:left="0" w:firstLine="0"/>
        <w:jc w:val="both"/>
        <w:rPr>
          <w:rFonts w:asciiTheme="minorHAnsi" w:hAnsiTheme="minorHAnsi"/>
          <w:color w:val="auto"/>
          <w:sz w:val="28"/>
          <w:szCs w:val="28"/>
          <w:lang w:val="uk-UA"/>
        </w:rPr>
      </w:pPr>
    </w:p>
    <w:p w14:paraId="50D48C01" w14:textId="6D7F5CF8" w:rsidR="00456115" w:rsidRDefault="00212EBA" w:rsidP="00212EBA">
      <w:pPr>
        <w:spacing w:after="0" w:line="288" w:lineRule="auto"/>
        <w:ind w:left="0" w:firstLine="0"/>
        <w:jc w:val="both"/>
        <w:rPr>
          <w:rFonts w:asciiTheme="minorHAnsi" w:hAnsiTheme="minorHAnsi"/>
          <w:noProof/>
          <w:color w:val="auto"/>
          <w:sz w:val="28"/>
          <w:szCs w:val="28"/>
          <w:u w:val="single"/>
          <w:lang w:val="uk-UA"/>
        </w:rPr>
      </w:pPr>
      <w:r w:rsidRPr="00212EBA">
        <w:rPr>
          <w:rFonts w:asciiTheme="minorHAnsi" w:hAnsiTheme="minorHAnsi"/>
          <w:b/>
          <w:color w:val="auto"/>
          <w:sz w:val="28"/>
          <w:szCs w:val="28"/>
          <w:u w:val="single"/>
          <w:lang w:val="uk-UA"/>
        </w:rPr>
        <w:t>ЯКИМИ ПРОДУКТАМИ ЗАПАСТИСЯ ДЛЯ ДОМУ ТА ТРИВОЖНОЇ ВАЛІЗИ</w:t>
      </w:r>
      <w:r w:rsidRPr="00212EBA">
        <w:rPr>
          <w:rFonts w:asciiTheme="minorHAnsi" w:hAnsiTheme="minorHAnsi"/>
          <w:noProof/>
          <w:color w:val="auto"/>
          <w:sz w:val="28"/>
          <w:szCs w:val="28"/>
          <w:u w:val="single"/>
          <w:lang w:val="uk-UA"/>
        </w:rPr>
        <w:t>?</w:t>
      </w:r>
    </w:p>
    <w:p w14:paraId="050BDEC1" w14:textId="5F636F76"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Подбайте про поживні харчі тривалого зберігання. За потреби, їх можна взяти з собою в укриття. Бажано, щоб ці продукти не потребували багато води для приготування.  </w:t>
      </w:r>
    </w:p>
    <w:p w14:paraId="336D442B" w14:textId="04B7F483"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Також подумайте, які продукти споживаєте ви та ваша родина. Зробіть триденний продуктовий запас для дому. </w:t>
      </w:r>
    </w:p>
    <w:p w14:paraId="01DCE5FD" w14:textId="202BF59F"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Навіть за умов відсутності електрики тримайте їжу в холодильнику: він ще кілька годин після відключення зберігатиме холод. Намагайтеся якомога менше відчиняти дверцята. </w:t>
      </w:r>
    </w:p>
    <w:p w14:paraId="4EEAF79B" w14:textId="77777777" w:rsidR="00E27529" w:rsidRPr="00212EBA" w:rsidRDefault="00456115" w:rsidP="00212EBA">
      <w:pPr>
        <w:spacing w:after="0" w:line="288" w:lineRule="auto"/>
        <w:ind w:left="0" w:firstLine="0"/>
        <w:jc w:val="both"/>
        <w:rPr>
          <w:rFonts w:asciiTheme="minorHAnsi" w:hAnsiTheme="minorHAnsi"/>
          <w:noProof/>
          <w:color w:val="auto"/>
          <w:sz w:val="28"/>
          <w:szCs w:val="28"/>
          <w:lang w:val="uk-UA"/>
        </w:rPr>
      </w:pPr>
      <w:r w:rsidRPr="00212EBA">
        <w:rPr>
          <w:rFonts w:asciiTheme="minorHAnsi" w:hAnsiTheme="minorHAnsi"/>
          <w:color w:val="auto"/>
          <w:sz w:val="28"/>
          <w:szCs w:val="28"/>
          <w:lang w:val="uk-UA"/>
        </w:rPr>
        <w:t xml:space="preserve">Спершу з’їжте продукти, які швидко псуються.  </w:t>
      </w:r>
    </w:p>
    <w:p w14:paraId="66789BB2" w14:textId="6744A140"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на вулиці низька температура, їжу можна тримати надворі.  </w:t>
      </w:r>
    </w:p>
    <w:p w14:paraId="36403B47" w14:textId="1C9E5E2B" w:rsidR="000272E3"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b/>
          <w:color w:val="auto"/>
          <w:sz w:val="28"/>
          <w:szCs w:val="28"/>
          <w:lang w:val="uk-UA"/>
        </w:rPr>
        <w:t>Продукти для тривожної валізи:</w:t>
      </w:r>
      <w:r w:rsidRPr="00212EBA">
        <w:rPr>
          <w:rFonts w:asciiTheme="minorHAnsi" w:hAnsiTheme="minorHAnsi"/>
          <w:color w:val="auto"/>
          <w:sz w:val="28"/>
          <w:szCs w:val="28"/>
          <w:lang w:val="uk-UA"/>
        </w:rPr>
        <w:t xml:space="preserve">  сублімовані продукти (каші, супи, локшина) консерви м’ясні, рибні, овочеві хлібці та печиво горішки шоколад</w:t>
      </w:r>
      <w:r w:rsidR="000272E3"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сухофрукти</w:t>
      </w:r>
    </w:p>
    <w:p w14:paraId="4F2A841C" w14:textId="77777777" w:rsidR="000C74DC" w:rsidRDefault="000C74DC" w:rsidP="00212EBA">
      <w:pPr>
        <w:spacing w:after="0" w:line="288" w:lineRule="auto"/>
        <w:ind w:left="0" w:firstLine="0"/>
        <w:jc w:val="both"/>
        <w:rPr>
          <w:rFonts w:asciiTheme="minorHAnsi" w:hAnsiTheme="minorHAnsi"/>
          <w:b/>
          <w:color w:val="auto"/>
          <w:sz w:val="28"/>
          <w:szCs w:val="28"/>
          <w:u w:val="single"/>
          <w:lang w:val="uk-UA"/>
        </w:rPr>
      </w:pPr>
    </w:p>
    <w:p w14:paraId="28DDF786" w14:textId="5D24284A" w:rsidR="00456115" w:rsidRDefault="00212EBA" w:rsidP="00212EBA">
      <w:pPr>
        <w:spacing w:after="0" w:line="288" w:lineRule="auto"/>
        <w:ind w:left="0" w:firstLine="0"/>
        <w:jc w:val="both"/>
        <w:rPr>
          <w:rFonts w:asciiTheme="minorHAnsi" w:hAnsiTheme="minorHAnsi"/>
          <w:b/>
          <w:color w:val="auto"/>
          <w:sz w:val="28"/>
          <w:szCs w:val="28"/>
          <w:u w:val="single"/>
          <w:lang w:val="uk-UA"/>
        </w:rPr>
      </w:pPr>
      <w:r w:rsidRPr="00212EBA">
        <w:rPr>
          <w:rFonts w:asciiTheme="minorHAnsi" w:hAnsiTheme="minorHAnsi"/>
          <w:b/>
          <w:color w:val="auto"/>
          <w:sz w:val="28"/>
          <w:szCs w:val="28"/>
          <w:u w:val="single"/>
          <w:lang w:val="uk-UA"/>
        </w:rPr>
        <w:lastRenderedPageBreak/>
        <w:t>ЯК ПІДГОТУВАТИ ЗАПАС ВОДИ</w:t>
      </w:r>
      <w:r w:rsidRPr="00212EBA">
        <w:rPr>
          <w:rFonts w:asciiTheme="minorHAnsi" w:hAnsiTheme="minorHAnsi"/>
          <w:noProof/>
          <w:color w:val="auto"/>
          <w:sz w:val="28"/>
          <w:szCs w:val="28"/>
          <w:u w:val="single"/>
          <w:lang w:val="uk-UA"/>
        </w:rPr>
        <w:t>?</w:t>
      </w:r>
      <w:r w:rsidRPr="00212EBA">
        <w:rPr>
          <w:rFonts w:asciiTheme="minorHAnsi" w:hAnsiTheme="minorHAnsi"/>
          <w:b/>
          <w:color w:val="auto"/>
          <w:sz w:val="28"/>
          <w:szCs w:val="28"/>
          <w:u w:val="single"/>
          <w:lang w:val="uk-UA"/>
        </w:rPr>
        <w:t xml:space="preserve"> </w:t>
      </w:r>
    </w:p>
    <w:p w14:paraId="666D87E0" w14:textId="77777777"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Розрахуйте запас для використання вдома відповідно до кількості членів вашої родини. </w:t>
      </w:r>
    </w:p>
    <w:p w14:paraId="2E87C828" w14:textId="6979AE48"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Одній дорослій людині потрібно на добу: </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 xml:space="preserve">3 літри питної води (включно з рідиною, яку споживаємо з їжею) 10-12 літрів для гігієни та для приготування їжі. Упевніться, що у вас є запас води для себе та родини щонайменше на 72 години. </w:t>
      </w:r>
    </w:p>
    <w:p w14:paraId="2A167A9A" w14:textId="184B7FCF" w:rsidR="00456115"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ви не впевнені в якості питної води, радимо мати вдома засоби для додаткового очищення — фільтр-глечик для механічного очищення води чи таблетки для швидкого знезараження води. </w:t>
      </w:r>
    </w:p>
    <w:p w14:paraId="2372EA10" w14:textId="77777777" w:rsidR="00212EBA" w:rsidRPr="00212EBA" w:rsidRDefault="00212EBA" w:rsidP="00212EBA">
      <w:pPr>
        <w:spacing w:after="0" w:line="288" w:lineRule="auto"/>
        <w:ind w:left="0" w:firstLine="0"/>
        <w:jc w:val="both"/>
        <w:rPr>
          <w:rFonts w:asciiTheme="minorHAnsi" w:hAnsiTheme="minorHAnsi"/>
          <w:color w:val="auto"/>
          <w:sz w:val="28"/>
          <w:szCs w:val="28"/>
          <w:lang w:val="uk-UA"/>
        </w:rPr>
      </w:pPr>
    </w:p>
    <w:p w14:paraId="3B6A3824" w14:textId="77777777"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b/>
          <w:color w:val="auto"/>
          <w:sz w:val="28"/>
          <w:szCs w:val="28"/>
          <w:lang w:val="uk-UA"/>
        </w:rPr>
        <w:t xml:space="preserve"> </w:t>
      </w:r>
    </w:p>
    <w:p w14:paraId="74F8A0E1" w14:textId="2405E214" w:rsidR="00456115" w:rsidRPr="00212EBA" w:rsidRDefault="00456115" w:rsidP="00212EBA">
      <w:pPr>
        <w:spacing w:after="0" w:line="288" w:lineRule="auto"/>
        <w:ind w:left="0" w:firstLine="0"/>
        <w:jc w:val="both"/>
        <w:rPr>
          <w:rFonts w:asciiTheme="minorHAnsi" w:hAnsiTheme="minorHAnsi"/>
          <w:color w:val="auto"/>
          <w:sz w:val="28"/>
          <w:szCs w:val="28"/>
          <w:u w:val="single"/>
          <w:lang w:val="uk-UA"/>
        </w:rPr>
      </w:pPr>
      <w:r w:rsidRPr="00212EBA">
        <w:rPr>
          <w:rFonts w:asciiTheme="minorHAnsi" w:hAnsiTheme="minorHAnsi"/>
          <w:b/>
          <w:color w:val="auto"/>
          <w:sz w:val="28"/>
          <w:szCs w:val="28"/>
          <w:u w:val="single"/>
          <w:lang w:val="uk-UA"/>
        </w:rPr>
        <w:t xml:space="preserve">АПТЕЧКА: ЩО ВАЖЛИВО ВЗЯТИ З СОБОЮ </w:t>
      </w:r>
    </w:p>
    <w:p w14:paraId="442E2796" w14:textId="77777777"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В умовах воєнного стану – важливо мати перевірене зручне сховище, де треба перебувати в оголошений період. Окрім теплих речей та продуктів необхідно взяти з собою аптечку для побутових потреб. Складіть її в спеціальну сумку або косметичку.  А саме пластирі різних розмірів; активоване вугілля від інтоксикації; препарат для зниження жару; препарат для знеболення; </w:t>
      </w:r>
      <w:proofErr w:type="spellStart"/>
      <w:r w:rsidRPr="00212EBA">
        <w:rPr>
          <w:rFonts w:asciiTheme="minorHAnsi" w:hAnsiTheme="minorHAnsi"/>
          <w:color w:val="auto"/>
          <w:sz w:val="28"/>
          <w:szCs w:val="28"/>
          <w:lang w:val="uk-UA"/>
        </w:rPr>
        <w:t>протиалергічний</w:t>
      </w:r>
      <w:proofErr w:type="spellEnd"/>
      <w:r w:rsidRPr="00212EBA">
        <w:rPr>
          <w:rFonts w:asciiTheme="minorHAnsi" w:hAnsiTheme="minorHAnsi"/>
          <w:color w:val="auto"/>
          <w:sz w:val="28"/>
          <w:szCs w:val="28"/>
          <w:lang w:val="uk-UA"/>
        </w:rPr>
        <w:t xml:space="preserve"> препарат; ліки від діареї; ліки від шлункової інфекції; краплі на випадок </w:t>
      </w:r>
      <w:proofErr w:type="spellStart"/>
      <w:r w:rsidRPr="00212EBA">
        <w:rPr>
          <w:rFonts w:asciiTheme="minorHAnsi" w:hAnsiTheme="minorHAnsi"/>
          <w:color w:val="auto"/>
          <w:sz w:val="28"/>
          <w:szCs w:val="28"/>
          <w:lang w:val="uk-UA"/>
        </w:rPr>
        <w:t>інфекційно</w:t>
      </w:r>
      <w:proofErr w:type="spellEnd"/>
      <w:r w:rsidRPr="00212EBA">
        <w:rPr>
          <w:rFonts w:asciiTheme="minorHAnsi" w:hAnsiTheme="minorHAnsi"/>
          <w:color w:val="auto"/>
          <w:sz w:val="28"/>
          <w:szCs w:val="28"/>
          <w:lang w:val="uk-UA"/>
        </w:rPr>
        <w:t xml:space="preserve">-запальних захворювань очей; ліки, що ви приймаєте (дозування щонайменше на тиждень) з описом способу застосування та дози; запас масок; термометр. </w:t>
      </w:r>
    </w:p>
    <w:p w14:paraId="33A87A15" w14:textId="55160B20" w:rsidR="00E27529"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ви маєте хронічні захворювання та приймаєте систематичне лікування, не забувайте взяти ліки з собою. </w:t>
      </w:r>
    </w:p>
    <w:p w14:paraId="49B59DB8" w14:textId="5770868A" w:rsidR="00212EBA" w:rsidRDefault="00212EBA" w:rsidP="00212EBA">
      <w:pPr>
        <w:spacing w:after="0" w:line="288" w:lineRule="auto"/>
        <w:ind w:left="0" w:firstLine="0"/>
        <w:jc w:val="both"/>
        <w:rPr>
          <w:rFonts w:asciiTheme="minorHAnsi" w:hAnsiTheme="minorHAnsi"/>
          <w:color w:val="auto"/>
          <w:sz w:val="28"/>
          <w:szCs w:val="28"/>
          <w:lang w:val="uk-UA"/>
        </w:rPr>
      </w:pPr>
    </w:p>
    <w:p w14:paraId="12E64F27" w14:textId="77777777" w:rsidR="00212EBA" w:rsidRPr="00212EBA" w:rsidRDefault="00212EBA" w:rsidP="00212EBA">
      <w:pPr>
        <w:spacing w:after="0" w:line="288" w:lineRule="auto"/>
        <w:ind w:left="0" w:firstLine="0"/>
        <w:jc w:val="both"/>
        <w:rPr>
          <w:rFonts w:asciiTheme="minorHAnsi" w:hAnsiTheme="minorHAnsi"/>
          <w:color w:val="auto"/>
          <w:sz w:val="28"/>
          <w:szCs w:val="28"/>
          <w:lang w:val="uk-UA"/>
        </w:rPr>
      </w:pPr>
    </w:p>
    <w:p w14:paraId="2F588DEC" w14:textId="74B839F7" w:rsidR="00456115" w:rsidRPr="00212EBA" w:rsidRDefault="00212EBA" w:rsidP="00212EBA">
      <w:pPr>
        <w:spacing w:after="0" w:line="288" w:lineRule="auto"/>
        <w:ind w:left="0" w:firstLine="0"/>
        <w:jc w:val="both"/>
        <w:rPr>
          <w:rFonts w:asciiTheme="minorHAnsi" w:hAnsiTheme="minorHAnsi"/>
          <w:color w:val="auto"/>
          <w:sz w:val="28"/>
          <w:szCs w:val="28"/>
          <w:u w:val="single"/>
          <w:lang w:val="uk-UA"/>
        </w:rPr>
      </w:pPr>
      <w:r w:rsidRPr="00212EBA">
        <w:rPr>
          <w:rFonts w:asciiTheme="minorHAnsi" w:hAnsiTheme="minorHAnsi"/>
          <w:b/>
          <w:color w:val="auto"/>
          <w:sz w:val="28"/>
          <w:szCs w:val="28"/>
          <w:u w:val="single"/>
          <w:lang w:val="uk-UA"/>
        </w:rPr>
        <w:t>ЩО ПОКЛАСТИ В ТРИВОЖНУ ВАЛІЗУ</w:t>
      </w:r>
      <w:r w:rsidRPr="00212EBA">
        <w:rPr>
          <w:rFonts w:asciiTheme="minorHAnsi" w:hAnsiTheme="minorHAnsi"/>
          <w:noProof/>
          <w:color w:val="auto"/>
          <w:sz w:val="28"/>
          <w:szCs w:val="28"/>
          <w:u w:val="single"/>
          <w:lang w:val="uk-UA"/>
        </w:rPr>
        <w:t>?</w:t>
      </w:r>
    </w:p>
    <w:p w14:paraId="76F69895" w14:textId="77777777"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Тривожною валізою називають міцний великий зручний рюкзак чи сумку. Складіть необхідний мінімум одягу, предметів гігієни, ліків, інструментів та харчів. Тривожна валіза потрібна для швидкої евакуації, щоб ви не витрачали час на збір речей. </w:t>
      </w:r>
    </w:p>
    <w:p w14:paraId="73495107" w14:textId="797ACC25"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 У валізу покладіть: </w:t>
      </w:r>
    </w:p>
    <w:p w14:paraId="08F5F4B8" w14:textId="77777777"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паспорт і копії всіх необхідних документів в поліетиленовій упаковці</w:t>
      </w:r>
      <w:r w:rsidR="00E27529" w:rsidRPr="00212EBA">
        <w:rPr>
          <w:rFonts w:asciiTheme="minorHAnsi" w:hAnsiTheme="minorHAnsi"/>
          <w:color w:val="auto"/>
          <w:sz w:val="28"/>
          <w:szCs w:val="28"/>
          <w:lang w:val="uk-UA"/>
        </w:rPr>
        <w:t xml:space="preserve">; </w:t>
      </w:r>
    </w:p>
    <w:p w14:paraId="5EB66B05" w14:textId="3E817F1B"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гроші (банківські картки та готівку; розподіліть банкноти по різних місцях); ключі від помешкання та машини </w:t>
      </w:r>
    </w:p>
    <w:p w14:paraId="56752F21" w14:textId="37862590"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карту місцевості, а також інформацію про спосіб зв’язку й обумовлене місце зустрічі</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 xml:space="preserve">вашої родини зарядні пристрої для мобільних телефонів та </w:t>
      </w:r>
      <w:proofErr w:type="spellStart"/>
      <w:r w:rsidRPr="00212EBA">
        <w:rPr>
          <w:rFonts w:asciiTheme="minorHAnsi" w:hAnsiTheme="minorHAnsi"/>
          <w:color w:val="auto"/>
          <w:sz w:val="28"/>
          <w:szCs w:val="28"/>
          <w:lang w:val="uk-UA"/>
        </w:rPr>
        <w:t>павербанки</w:t>
      </w:r>
      <w:proofErr w:type="spellEnd"/>
      <w:r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lastRenderedPageBreak/>
        <w:t xml:space="preserve">(портативні зарядні пристрої) невеликий радіоприймач ліхтарик, сірники, запальничку, свічки запасний кнопковий телефон, комплект рацій компас, годинник (бажано водонепроникний механічний) запасні батарейки </w:t>
      </w:r>
    </w:p>
    <w:p w14:paraId="40B7200F" w14:textId="77777777"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багатофункціональний інструмент (</w:t>
      </w:r>
      <w:proofErr w:type="spellStart"/>
      <w:r w:rsidRPr="00212EBA">
        <w:rPr>
          <w:rFonts w:asciiTheme="minorHAnsi" w:hAnsiTheme="minorHAnsi"/>
          <w:color w:val="auto"/>
          <w:sz w:val="28"/>
          <w:szCs w:val="28"/>
          <w:lang w:val="uk-UA"/>
        </w:rPr>
        <w:t>мультитул</w:t>
      </w:r>
      <w:proofErr w:type="spellEnd"/>
      <w:r w:rsidRPr="00212EBA">
        <w:rPr>
          <w:rFonts w:asciiTheme="minorHAnsi" w:hAnsiTheme="minorHAnsi"/>
          <w:color w:val="auto"/>
          <w:sz w:val="28"/>
          <w:szCs w:val="28"/>
          <w:lang w:val="uk-UA"/>
        </w:rPr>
        <w:t>), що має лезо ножа, шило, викрутку,</w:t>
      </w:r>
    </w:p>
    <w:p w14:paraId="0C26B4EE" w14:textId="1183C89B"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ножиці тощо сигнальні засоби: свисток пакети для сміття рулон широкого </w:t>
      </w:r>
      <w:proofErr w:type="spellStart"/>
      <w:r w:rsidRPr="00212EBA">
        <w:rPr>
          <w:rFonts w:asciiTheme="minorHAnsi" w:hAnsiTheme="minorHAnsi"/>
          <w:color w:val="auto"/>
          <w:sz w:val="28"/>
          <w:szCs w:val="28"/>
          <w:lang w:val="uk-UA"/>
        </w:rPr>
        <w:t>скотчу</w:t>
      </w:r>
      <w:proofErr w:type="spellEnd"/>
      <w:r w:rsidRPr="00212EBA">
        <w:rPr>
          <w:rFonts w:asciiTheme="minorHAnsi" w:hAnsiTheme="minorHAnsi"/>
          <w:color w:val="auto"/>
          <w:sz w:val="28"/>
          <w:szCs w:val="28"/>
          <w:lang w:val="uk-UA"/>
        </w:rPr>
        <w:t xml:space="preserve"> блокнот, ручку, олівець або маркер таблетки для очищення води нитки, голки</w:t>
      </w:r>
      <w:r w:rsidR="00E27529" w:rsidRPr="00212EBA">
        <w:rPr>
          <w:rFonts w:asciiTheme="minorHAnsi" w:hAnsiTheme="minorHAnsi"/>
          <w:color w:val="auto"/>
          <w:sz w:val="28"/>
          <w:szCs w:val="28"/>
          <w:lang w:val="uk-UA"/>
        </w:rPr>
        <w:t>;</w:t>
      </w:r>
    </w:p>
    <w:p w14:paraId="363E4156" w14:textId="36125252" w:rsidR="00E27529"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шнур синтетичний товщиною 4-5 мм, близько 20 м</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довжиною</w:t>
      </w:r>
      <w:r w:rsidR="00EE51BD" w:rsidRPr="00212EBA">
        <w:rPr>
          <w:rFonts w:asciiTheme="minorHAnsi" w:hAnsiTheme="minorHAnsi"/>
          <w:color w:val="auto"/>
          <w:sz w:val="28"/>
          <w:szCs w:val="28"/>
          <w:lang w:val="uk-UA"/>
        </w:rPr>
        <w:t>,</w:t>
      </w:r>
      <w:r w:rsidRPr="00212EBA">
        <w:rPr>
          <w:rFonts w:asciiTheme="minorHAnsi" w:hAnsiTheme="minorHAnsi"/>
          <w:color w:val="auto"/>
          <w:sz w:val="28"/>
          <w:szCs w:val="28"/>
          <w:lang w:val="uk-UA"/>
        </w:rPr>
        <w:t xml:space="preserve"> аптечку теплий одяг</w:t>
      </w:r>
      <w:r w:rsidR="00EE51BD" w:rsidRPr="00212EBA">
        <w:rPr>
          <w:rFonts w:asciiTheme="minorHAnsi" w:hAnsiTheme="minorHAnsi"/>
          <w:color w:val="auto"/>
          <w:sz w:val="28"/>
          <w:szCs w:val="28"/>
          <w:lang w:val="uk-UA"/>
        </w:rPr>
        <w:t>,</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спідню білизну та шкарпетки</w:t>
      </w:r>
      <w:r w:rsidR="00EE51BD" w:rsidRPr="00212EBA">
        <w:rPr>
          <w:rFonts w:asciiTheme="minorHAnsi" w:hAnsiTheme="minorHAnsi"/>
          <w:color w:val="auto"/>
          <w:sz w:val="28"/>
          <w:szCs w:val="28"/>
          <w:lang w:val="uk-UA"/>
        </w:rPr>
        <w:t>,</w:t>
      </w:r>
      <w:r w:rsidRPr="00212EBA">
        <w:rPr>
          <w:rFonts w:asciiTheme="minorHAnsi" w:hAnsiTheme="minorHAnsi"/>
          <w:color w:val="auto"/>
          <w:sz w:val="28"/>
          <w:szCs w:val="28"/>
          <w:lang w:val="uk-UA"/>
        </w:rPr>
        <w:t xml:space="preserve"> надійне зручне взуття, бажано вологостійке</w:t>
      </w:r>
      <w:r w:rsidR="00EE51BD" w:rsidRPr="00212EBA">
        <w:rPr>
          <w:rFonts w:asciiTheme="minorHAnsi" w:hAnsiTheme="minorHAnsi"/>
          <w:color w:val="auto"/>
          <w:sz w:val="28"/>
          <w:szCs w:val="28"/>
          <w:lang w:val="uk-UA"/>
        </w:rPr>
        <w:t>,</w:t>
      </w:r>
      <w:r w:rsidRPr="00212EBA">
        <w:rPr>
          <w:rFonts w:asciiTheme="minorHAnsi" w:hAnsiTheme="minorHAnsi"/>
          <w:color w:val="auto"/>
          <w:sz w:val="28"/>
          <w:szCs w:val="28"/>
          <w:lang w:val="uk-UA"/>
        </w:rPr>
        <w:t xml:space="preserve"> </w:t>
      </w:r>
      <w:proofErr w:type="spellStart"/>
      <w:r w:rsidRPr="00212EBA">
        <w:rPr>
          <w:rFonts w:asciiTheme="minorHAnsi" w:hAnsiTheme="minorHAnsi"/>
          <w:color w:val="auto"/>
          <w:sz w:val="28"/>
          <w:szCs w:val="28"/>
          <w:lang w:val="uk-UA"/>
        </w:rPr>
        <w:t>каремат</w:t>
      </w:r>
      <w:proofErr w:type="spellEnd"/>
      <w:r w:rsidRPr="00212EBA">
        <w:rPr>
          <w:rFonts w:asciiTheme="minorHAnsi" w:hAnsiTheme="minorHAnsi"/>
          <w:color w:val="auto"/>
          <w:sz w:val="28"/>
          <w:szCs w:val="28"/>
          <w:lang w:val="uk-UA"/>
        </w:rPr>
        <w:t>, спальник</w:t>
      </w:r>
      <w:r w:rsidR="00EE51BD" w:rsidRPr="00212EBA">
        <w:rPr>
          <w:rFonts w:asciiTheme="minorHAnsi" w:hAnsiTheme="minorHAnsi"/>
          <w:color w:val="auto"/>
          <w:sz w:val="28"/>
          <w:szCs w:val="28"/>
          <w:lang w:val="uk-UA"/>
        </w:rPr>
        <w:t xml:space="preserve"> та намет</w:t>
      </w:r>
      <w:r w:rsidRPr="00212EBA">
        <w:rPr>
          <w:rFonts w:asciiTheme="minorHAnsi" w:hAnsiTheme="minorHAnsi"/>
          <w:color w:val="auto"/>
          <w:sz w:val="28"/>
          <w:szCs w:val="28"/>
          <w:lang w:val="uk-UA"/>
        </w:rPr>
        <w:t xml:space="preserve"> (якщо дозволяє місце)</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гігієнічні засоби</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посуд (казанок, флягу, ложку, кружку)</w:t>
      </w:r>
      <w:r w:rsidR="00E27529" w:rsidRPr="00212EBA">
        <w:rPr>
          <w:rFonts w:asciiTheme="minorHAnsi" w:hAnsiTheme="minorHAnsi"/>
          <w:color w:val="auto"/>
          <w:sz w:val="28"/>
          <w:szCs w:val="28"/>
          <w:lang w:val="uk-UA"/>
        </w:rPr>
        <w:t xml:space="preserve">, </w:t>
      </w:r>
      <w:proofErr w:type="spellStart"/>
      <w:r w:rsidR="005F641B" w:rsidRPr="00212EBA">
        <w:rPr>
          <w:rFonts w:asciiTheme="minorHAnsi" w:hAnsiTheme="minorHAnsi"/>
          <w:color w:val="auto"/>
          <w:sz w:val="28"/>
          <w:szCs w:val="28"/>
          <w:lang w:val="uk-UA"/>
        </w:rPr>
        <w:t>відсканований</w:t>
      </w:r>
      <w:proofErr w:type="spellEnd"/>
      <w:r w:rsidR="005F641B" w:rsidRPr="00212EBA">
        <w:rPr>
          <w:rFonts w:asciiTheme="minorHAnsi" w:hAnsiTheme="minorHAnsi"/>
          <w:color w:val="auto"/>
          <w:sz w:val="28"/>
          <w:szCs w:val="28"/>
          <w:lang w:val="uk-UA"/>
        </w:rPr>
        <w:t xml:space="preserve"> архів фотографій та документів</w:t>
      </w:r>
      <w:r w:rsidR="00E27529" w:rsidRPr="00212EBA">
        <w:rPr>
          <w:rFonts w:asciiTheme="minorHAnsi" w:hAnsiTheme="minorHAnsi"/>
          <w:color w:val="auto"/>
          <w:sz w:val="28"/>
          <w:szCs w:val="28"/>
          <w:lang w:val="uk-UA"/>
        </w:rPr>
        <w:t>;</w:t>
      </w:r>
    </w:p>
    <w:p w14:paraId="354B1438" w14:textId="4446AA8B"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два літри питної води на одну людину (така кількість має покрити вашу мінімальну</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потребу на дві доби, і при цьому не зробить вашу тривожну валізу надто важкою)</w:t>
      </w:r>
      <w:r w:rsidR="00E27529" w:rsidRPr="00212EBA">
        <w:rPr>
          <w:rFonts w:asciiTheme="minorHAnsi" w:hAnsiTheme="minorHAnsi"/>
          <w:color w:val="auto"/>
          <w:sz w:val="28"/>
          <w:szCs w:val="28"/>
          <w:lang w:val="uk-UA"/>
        </w:rPr>
        <w:t xml:space="preserve">, </w:t>
      </w:r>
      <w:r w:rsidRPr="00212EBA">
        <w:rPr>
          <w:rFonts w:asciiTheme="minorHAnsi" w:hAnsiTheme="minorHAnsi"/>
          <w:color w:val="auto"/>
          <w:sz w:val="28"/>
          <w:szCs w:val="28"/>
          <w:lang w:val="uk-UA"/>
        </w:rPr>
        <w:t>продукти харчування на два дні</w:t>
      </w:r>
      <w:r w:rsidR="00E27529" w:rsidRPr="00212EBA">
        <w:rPr>
          <w:rFonts w:asciiTheme="minorHAnsi" w:hAnsiTheme="minorHAnsi"/>
          <w:color w:val="auto"/>
          <w:sz w:val="28"/>
          <w:szCs w:val="28"/>
          <w:lang w:val="uk-UA"/>
        </w:rPr>
        <w:t>.</w:t>
      </w:r>
    </w:p>
    <w:p w14:paraId="46D0A39F" w14:textId="5A94A497" w:rsidR="00456115" w:rsidRDefault="00456115" w:rsidP="00212EBA">
      <w:pPr>
        <w:spacing w:after="0" w:line="288" w:lineRule="auto"/>
        <w:ind w:left="0" w:firstLine="0"/>
        <w:jc w:val="both"/>
        <w:rPr>
          <w:rFonts w:asciiTheme="minorHAnsi" w:hAnsiTheme="minorHAnsi"/>
          <w:color w:val="auto"/>
          <w:sz w:val="28"/>
          <w:szCs w:val="28"/>
          <w:lang w:val="uk-UA"/>
        </w:rPr>
      </w:pPr>
    </w:p>
    <w:p w14:paraId="137B0DA6" w14:textId="77777777" w:rsidR="00212EBA" w:rsidRPr="00212EBA" w:rsidRDefault="00212EBA" w:rsidP="00212EBA">
      <w:pPr>
        <w:spacing w:after="0" w:line="288" w:lineRule="auto"/>
        <w:ind w:left="0" w:firstLine="0"/>
        <w:jc w:val="both"/>
        <w:rPr>
          <w:rFonts w:asciiTheme="minorHAnsi" w:hAnsiTheme="minorHAnsi"/>
          <w:color w:val="auto"/>
          <w:sz w:val="28"/>
          <w:szCs w:val="28"/>
          <w:lang w:val="uk-UA"/>
        </w:rPr>
      </w:pPr>
    </w:p>
    <w:p w14:paraId="4D21EEB7" w14:textId="77777777" w:rsidR="00456115" w:rsidRPr="00212EBA" w:rsidRDefault="00456115" w:rsidP="00212EBA">
      <w:pPr>
        <w:spacing w:after="0" w:line="288" w:lineRule="auto"/>
        <w:ind w:left="0" w:firstLine="0"/>
        <w:jc w:val="both"/>
        <w:rPr>
          <w:rFonts w:asciiTheme="minorHAnsi" w:hAnsiTheme="minorHAnsi"/>
          <w:color w:val="auto"/>
          <w:sz w:val="28"/>
          <w:szCs w:val="28"/>
          <w:u w:val="single"/>
          <w:lang w:val="uk-UA"/>
        </w:rPr>
      </w:pPr>
      <w:r w:rsidRPr="00212EBA">
        <w:rPr>
          <w:rFonts w:asciiTheme="minorHAnsi" w:hAnsiTheme="minorHAnsi"/>
          <w:b/>
          <w:color w:val="auto"/>
          <w:sz w:val="28"/>
          <w:szCs w:val="28"/>
          <w:u w:val="single"/>
          <w:lang w:val="uk-UA"/>
        </w:rPr>
        <w:t xml:space="preserve">ЩО РОБИТИ, ЯКЩО Є ЗАГРОЗА ОБВАЛУ БУДИНКУ? </w:t>
      </w:r>
    </w:p>
    <w:p w14:paraId="29CFC829" w14:textId="55BD9559"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ви почули сильний вибух і перебуваєте у будівлі або відчули, що будівля втрачає стійкість, деформується: </w:t>
      </w:r>
    </w:p>
    <w:p w14:paraId="233E9308" w14:textId="54B242E8"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Тікайте. Якомога швидше залиште будівлю. Якщо є можливість, захопіть гроші й документи; </w:t>
      </w:r>
    </w:p>
    <w:p w14:paraId="6B1479EE" w14:textId="35BDFD7C" w:rsidR="00E27529" w:rsidRPr="00212EBA" w:rsidRDefault="00456115" w:rsidP="00212EBA">
      <w:pPr>
        <w:tabs>
          <w:tab w:val="center" w:pos="3085"/>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Використовуйте сходи. Не заходьте у ліфт; </w:t>
      </w:r>
    </w:p>
    <w:p w14:paraId="2B783C38" w14:textId="4D4D9E48" w:rsidR="00E27529" w:rsidRPr="00212EBA" w:rsidRDefault="00212EBA" w:rsidP="00212EBA">
      <w:pPr>
        <w:tabs>
          <w:tab w:val="center" w:pos="3085"/>
        </w:tabs>
        <w:spacing w:after="0" w:line="288" w:lineRule="auto"/>
        <w:ind w:left="0" w:firstLine="0"/>
        <w:jc w:val="both"/>
        <w:rPr>
          <w:rFonts w:asciiTheme="minorHAnsi" w:eastAsia="Arial" w:hAnsiTheme="minorHAnsi" w:cs="Arial"/>
          <w:color w:val="auto"/>
          <w:sz w:val="28"/>
          <w:szCs w:val="28"/>
          <w:lang w:val="uk-UA"/>
        </w:rPr>
      </w:pPr>
      <w:proofErr w:type="spellStart"/>
      <w:r>
        <w:rPr>
          <w:rFonts w:asciiTheme="minorHAnsi" w:eastAsia="Arial" w:hAnsiTheme="minorHAnsi" w:cs="Arial"/>
          <w:color w:val="auto"/>
          <w:sz w:val="28"/>
          <w:szCs w:val="28"/>
          <w:lang w:val="uk-UA"/>
        </w:rPr>
        <w:t>Сповістіть</w:t>
      </w:r>
      <w:proofErr w:type="spellEnd"/>
      <w:r w:rsidR="00456115" w:rsidRPr="00212EBA">
        <w:rPr>
          <w:rFonts w:asciiTheme="minorHAnsi" w:hAnsiTheme="minorHAnsi"/>
          <w:color w:val="auto"/>
          <w:sz w:val="28"/>
          <w:szCs w:val="28"/>
          <w:lang w:val="uk-UA"/>
        </w:rPr>
        <w:t xml:space="preserve"> інших людей, що перебувають у будівлі, про загрозу обвалу;  </w:t>
      </w:r>
      <w:r w:rsidR="00456115" w:rsidRPr="00212EBA">
        <w:rPr>
          <w:rFonts w:asciiTheme="minorHAnsi" w:eastAsia="Arial" w:hAnsiTheme="minorHAnsi" w:cs="Arial"/>
          <w:color w:val="auto"/>
          <w:sz w:val="28"/>
          <w:szCs w:val="28"/>
          <w:lang w:val="uk-UA"/>
        </w:rPr>
        <w:t xml:space="preserve"> </w:t>
      </w:r>
      <w:r w:rsidR="00456115" w:rsidRPr="00212EBA">
        <w:rPr>
          <w:rFonts w:asciiTheme="minorHAnsi" w:eastAsia="Arial" w:hAnsiTheme="minorHAnsi" w:cs="Arial"/>
          <w:color w:val="auto"/>
          <w:sz w:val="28"/>
          <w:szCs w:val="28"/>
          <w:lang w:val="uk-UA"/>
        </w:rPr>
        <w:tab/>
      </w:r>
    </w:p>
    <w:p w14:paraId="685D3236" w14:textId="77777777" w:rsidR="00E27529" w:rsidRPr="00212EBA" w:rsidRDefault="00456115" w:rsidP="00212EBA">
      <w:pPr>
        <w:tabs>
          <w:tab w:val="center" w:pos="3085"/>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Не створюйте тисняву у дверях під час евакуації.  </w:t>
      </w:r>
    </w:p>
    <w:p w14:paraId="0748F14E" w14:textId="77777777" w:rsidR="00E27529" w:rsidRPr="00212EBA" w:rsidRDefault="00456115" w:rsidP="00212EBA">
      <w:pPr>
        <w:tabs>
          <w:tab w:val="center" w:pos="3085"/>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На вулиці відійдіть на безпечну відстань від будівлі. Зупиняйте тих, хто збирається стрибнути з балконів і вікон. </w:t>
      </w:r>
    </w:p>
    <w:p w14:paraId="21D2D023" w14:textId="15916E80" w:rsidR="00456115" w:rsidRPr="00212EBA" w:rsidRDefault="00456115" w:rsidP="00212EBA">
      <w:pPr>
        <w:tabs>
          <w:tab w:val="center" w:pos="3085"/>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Якщо можливості залишити будівлю немає: </w:t>
      </w:r>
    </w:p>
    <w:p w14:paraId="2F87A4A9" w14:textId="0421655F" w:rsidR="00456115" w:rsidRPr="00212EBA"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Займіть найбільш вигідну позицію: це може бути отвори дверей, кути (якщо в куті стоїть стіл, можна сховатися під ним), місце під балками, каркасами; </w:t>
      </w:r>
    </w:p>
    <w:p w14:paraId="01C4A7FD" w14:textId="2494DA54" w:rsidR="00456115" w:rsidRPr="00212EBA" w:rsidRDefault="00456115" w:rsidP="00212EBA">
      <w:pPr>
        <w:tabs>
          <w:tab w:val="center" w:pos="3557"/>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Тримайтесь подалі від вікон, не виходьте на балкон; </w:t>
      </w:r>
    </w:p>
    <w:p w14:paraId="706D380D" w14:textId="77ECF69E" w:rsidR="00456115" w:rsidRPr="00212EBA" w:rsidRDefault="00456115" w:rsidP="00212EBA">
      <w:pPr>
        <w:tabs>
          <w:tab w:val="center" w:pos="4024"/>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За можливості</w:t>
      </w:r>
      <w:r w:rsidR="00EE51BD" w:rsidRPr="00212EBA">
        <w:rPr>
          <w:rFonts w:asciiTheme="minorHAnsi" w:hAnsiTheme="minorHAnsi"/>
          <w:color w:val="auto"/>
          <w:sz w:val="28"/>
          <w:szCs w:val="28"/>
          <w:lang w:val="uk-UA"/>
        </w:rPr>
        <w:t>,</w:t>
      </w:r>
      <w:r w:rsidRPr="00212EBA">
        <w:rPr>
          <w:rFonts w:asciiTheme="minorHAnsi" w:hAnsiTheme="minorHAnsi"/>
          <w:color w:val="auto"/>
          <w:sz w:val="28"/>
          <w:szCs w:val="28"/>
          <w:lang w:val="uk-UA"/>
        </w:rPr>
        <w:t xml:space="preserve"> </w:t>
      </w:r>
      <w:proofErr w:type="spellStart"/>
      <w:r w:rsidRPr="00212EBA">
        <w:rPr>
          <w:rFonts w:asciiTheme="minorHAnsi" w:hAnsiTheme="minorHAnsi"/>
          <w:color w:val="auto"/>
          <w:sz w:val="28"/>
          <w:szCs w:val="28"/>
          <w:lang w:val="uk-UA"/>
        </w:rPr>
        <w:t>перекрийте</w:t>
      </w:r>
      <w:proofErr w:type="spellEnd"/>
      <w:r w:rsidRPr="00212EBA">
        <w:rPr>
          <w:rFonts w:asciiTheme="minorHAnsi" w:hAnsiTheme="minorHAnsi"/>
          <w:color w:val="auto"/>
          <w:sz w:val="28"/>
          <w:szCs w:val="28"/>
          <w:lang w:val="uk-UA"/>
        </w:rPr>
        <w:t xml:space="preserve"> воду, газ, </w:t>
      </w:r>
      <w:proofErr w:type="spellStart"/>
      <w:r w:rsidRPr="00212EBA">
        <w:rPr>
          <w:rFonts w:asciiTheme="minorHAnsi" w:hAnsiTheme="minorHAnsi"/>
          <w:color w:val="auto"/>
          <w:sz w:val="28"/>
          <w:szCs w:val="28"/>
          <w:lang w:val="uk-UA"/>
        </w:rPr>
        <w:t>знеструмте</w:t>
      </w:r>
      <w:proofErr w:type="spellEnd"/>
      <w:r w:rsidRPr="00212EBA">
        <w:rPr>
          <w:rFonts w:asciiTheme="minorHAnsi" w:hAnsiTheme="minorHAnsi"/>
          <w:color w:val="auto"/>
          <w:sz w:val="28"/>
          <w:szCs w:val="28"/>
          <w:lang w:val="uk-UA"/>
        </w:rPr>
        <w:t xml:space="preserve"> приміщення.  </w:t>
      </w:r>
    </w:p>
    <w:p w14:paraId="3C802E08" w14:textId="651753B7" w:rsidR="00AC6D9A" w:rsidRDefault="00AC6D9A" w:rsidP="00212EBA">
      <w:pPr>
        <w:tabs>
          <w:tab w:val="center" w:pos="4024"/>
        </w:tabs>
        <w:spacing w:after="0" w:line="288" w:lineRule="auto"/>
        <w:ind w:left="0" w:firstLine="0"/>
        <w:jc w:val="both"/>
        <w:rPr>
          <w:rFonts w:asciiTheme="minorHAnsi" w:hAnsiTheme="minorHAnsi"/>
          <w:color w:val="auto"/>
          <w:sz w:val="28"/>
          <w:szCs w:val="28"/>
          <w:lang w:val="uk-UA"/>
        </w:rPr>
      </w:pPr>
    </w:p>
    <w:p w14:paraId="4AF39242" w14:textId="77777777" w:rsidR="00212EBA" w:rsidRPr="00212EBA" w:rsidRDefault="00212EBA" w:rsidP="00212EBA">
      <w:pPr>
        <w:tabs>
          <w:tab w:val="center" w:pos="4024"/>
        </w:tabs>
        <w:spacing w:after="0" w:line="288" w:lineRule="auto"/>
        <w:ind w:left="0" w:firstLine="0"/>
        <w:jc w:val="both"/>
        <w:rPr>
          <w:rFonts w:asciiTheme="minorHAnsi" w:hAnsiTheme="minorHAnsi"/>
          <w:color w:val="auto"/>
          <w:sz w:val="28"/>
          <w:szCs w:val="28"/>
          <w:lang w:val="uk-UA"/>
        </w:rPr>
      </w:pPr>
    </w:p>
    <w:p w14:paraId="6F87F7BB"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u w:val="single"/>
          <w:lang w:val="uk-UA"/>
        </w:rPr>
      </w:pPr>
      <w:r w:rsidRPr="00212EBA">
        <w:rPr>
          <w:rFonts w:asciiTheme="minorHAnsi" w:hAnsiTheme="minorHAnsi"/>
          <w:b/>
          <w:color w:val="auto"/>
          <w:sz w:val="28"/>
          <w:szCs w:val="28"/>
          <w:u w:val="single"/>
          <w:lang w:val="uk-UA"/>
        </w:rPr>
        <w:t xml:space="preserve">ЩО РОБИТИ, ЯКЩО ТРАПИВСЯ ЗАВАЛ У ЗРУЙНОВАНОМУ БУДИНКУ </w:t>
      </w:r>
    </w:p>
    <w:p w14:paraId="0176D104"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покличте на допомогу; </w:t>
      </w:r>
    </w:p>
    <w:p w14:paraId="77656653"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якщо хтось відгукнувся, </w:t>
      </w:r>
      <w:proofErr w:type="spellStart"/>
      <w:r w:rsidRPr="00212EBA">
        <w:rPr>
          <w:rFonts w:asciiTheme="minorHAnsi" w:hAnsiTheme="minorHAnsi"/>
          <w:color w:val="auto"/>
          <w:sz w:val="28"/>
          <w:szCs w:val="28"/>
          <w:lang w:val="uk-UA"/>
        </w:rPr>
        <w:t>повідомте</w:t>
      </w:r>
      <w:proofErr w:type="spellEnd"/>
      <w:r w:rsidRPr="00212EBA">
        <w:rPr>
          <w:rFonts w:asciiTheme="minorHAnsi" w:hAnsiTheme="minorHAnsi"/>
          <w:color w:val="auto"/>
          <w:sz w:val="28"/>
          <w:szCs w:val="28"/>
          <w:lang w:val="uk-UA"/>
        </w:rPr>
        <w:t>, де ви знаходитесь і що з вами сталося</w:t>
      </w:r>
      <w:r w:rsidR="00E27529" w:rsidRPr="00212EBA">
        <w:rPr>
          <w:rFonts w:asciiTheme="minorHAnsi" w:hAnsiTheme="minorHAnsi"/>
          <w:color w:val="auto"/>
          <w:sz w:val="28"/>
          <w:szCs w:val="28"/>
          <w:lang w:val="uk-UA"/>
        </w:rPr>
        <w:t>;</w:t>
      </w:r>
    </w:p>
    <w:p w14:paraId="3B603942" w14:textId="6CB0F338" w:rsidR="00E27529" w:rsidRPr="00212EBA" w:rsidRDefault="00E27529"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eastAsia="Arial" w:hAnsiTheme="minorHAnsi" w:cs="Arial"/>
          <w:color w:val="auto"/>
          <w:sz w:val="28"/>
          <w:szCs w:val="28"/>
          <w:lang w:val="uk-UA"/>
        </w:rPr>
        <w:t>с</w:t>
      </w:r>
      <w:r w:rsidR="00456115" w:rsidRPr="00212EBA">
        <w:rPr>
          <w:rFonts w:asciiTheme="minorHAnsi" w:hAnsiTheme="minorHAnsi"/>
          <w:color w:val="auto"/>
          <w:sz w:val="28"/>
          <w:szCs w:val="28"/>
          <w:lang w:val="uk-UA"/>
        </w:rPr>
        <w:t xml:space="preserve">покійно чекайте, поки розберуть завал; </w:t>
      </w:r>
    </w:p>
    <w:p w14:paraId="6BA28C02"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lastRenderedPageBreak/>
        <w:t xml:space="preserve">якщо вас ніхто не чує, спробуйте вивільнити руки і ноги; </w:t>
      </w:r>
    </w:p>
    <w:p w14:paraId="40691B49"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відтак роздивіться, якими предметами вас завалило; </w:t>
      </w:r>
    </w:p>
    <w:p w14:paraId="117DB361"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якщо вони не надто важкі, обережно почніть розбирати завал. Намагайтеся не зачепити те, на чому все тримається; </w:t>
      </w:r>
    </w:p>
    <w:p w14:paraId="783165CB"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якщо не бачите, чим вас завалило, або предмети, які на вас впали, дуже важкі, терпляче кличте на допомогу кілька годин; </w:t>
      </w:r>
    </w:p>
    <w:p w14:paraId="115122FE"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якщо ніхто не чує, почніть дужче розбирати завал; </w:t>
      </w:r>
    </w:p>
    <w:p w14:paraId="692F3653"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звільнившись, огляньте себе. Якщо необхідно, надайте собі першу допомогу: зупиніть кровотечу, зафіксуйте зламану кінцівку; </w:t>
      </w:r>
    </w:p>
    <w:p w14:paraId="7C9B473A" w14:textId="77777777" w:rsidR="00E27529" w:rsidRPr="00212EBA" w:rsidRDefault="00456115" w:rsidP="00212EBA">
      <w:pPr>
        <w:spacing w:after="0" w:line="288" w:lineRule="auto"/>
        <w:ind w:left="0" w:firstLine="0"/>
        <w:jc w:val="both"/>
        <w:rPr>
          <w:rFonts w:asciiTheme="minorHAnsi" w:eastAsia="Arial" w:hAnsiTheme="minorHAnsi" w:cs="Arial"/>
          <w:color w:val="auto"/>
          <w:sz w:val="28"/>
          <w:szCs w:val="28"/>
          <w:lang w:val="uk-UA"/>
        </w:rPr>
      </w:pPr>
      <w:r w:rsidRPr="00212EBA">
        <w:rPr>
          <w:rFonts w:asciiTheme="minorHAnsi" w:hAnsiTheme="minorHAnsi"/>
          <w:color w:val="auto"/>
          <w:sz w:val="28"/>
          <w:szCs w:val="28"/>
          <w:lang w:val="uk-UA"/>
        </w:rPr>
        <w:t xml:space="preserve">якщо не маєте змоги вибратися з будинку, намагайтесь сповістити про себе (якщо є можливість, скористуйтесь телефоном мобільного зв'язку, стукайте по трубах і </w:t>
      </w:r>
      <w:proofErr w:type="spellStart"/>
      <w:r w:rsidRPr="00212EBA">
        <w:rPr>
          <w:rFonts w:asciiTheme="minorHAnsi" w:hAnsiTheme="minorHAnsi"/>
          <w:color w:val="auto"/>
          <w:sz w:val="28"/>
          <w:szCs w:val="28"/>
          <w:lang w:val="uk-UA"/>
        </w:rPr>
        <w:t>батареях</w:t>
      </w:r>
      <w:proofErr w:type="spellEnd"/>
      <w:r w:rsidRPr="00212EBA">
        <w:rPr>
          <w:rFonts w:asciiTheme="minorHAnsi" w:hAnsiTheme="minorHAnsi"/>
          <w:color w:val="auto"/>
          <w:sz w:val="28"/>
          <w:szCs w:val="28"/>
          <w:lang w:val="uk-UA"/>
        </w:rPr>
        <w:t xml:space="preserve"> опалення, голосно кличте на допомогу); </w:t>
      </w:r>
    </w:p>
    <w:p w14:paraId="0F7B22E0" w14:textId="7D3ED4B3" w:rsidR="00456115" w:rsidRDefault="00456115"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очікуючи допомоги, намагайтесь уникнути переохолодження: при можливості постеліть щось на підлогу, ляжте на бік, підклавши під себе руку, коліна підтягніть до грудей. </w:t>
      </w:r>
    </w:p>
    <w:p w14:paraId="6E72D85A" w14:textId="46E2E251" w:rsidR="00212EBA" w:rsidRDefault="00212EBA" w:rsidP="00212EBA">
      <w:pPr>
        <w:spacing w:after="0" w:line="288" w:lineRule="auto"/>
        <w:ind w:left="0" w:firstLine="0"/>
        <w:jc w:val="both"/>
        <w:rPr>
          <w:rFonts w:asciiTheme="minorHAnsi" w:hAnsiTheme="minorHAnsi"/>
          <w:color w:val="auto"/>
          <w:sz w:val="28"/>
          <w:szCs w:val="28"/>
          <w:lang w:val="uk-UA"/>
        </w:rPr>
      </w:pPr>
    </w:p>
    <w:p w14:paraId="09110D61" w14:textId="77777777" w:rsidR="00212EBA" w:rsidRPr="00212EBA" w:rsidRDefault="00212EBA" w:rsidP="00212EBA">
      <w:pPr>
        <w:spacing w:after="0" w:line="288" w:lineRule="auto"/>
        <w:ind w:left="0" w:firstLine="0"/>
        <w:jc w:val="both"/>
        <w:rPr>
          <w:rFonts w:asciiTheme="minorHAnsi" w:eastAsia="Arial" w:hAnsiTheme="minorHAnsi" w:cs="Arial"/>
          <w:color w:val="auto"/>
          <w:sz w:val="28"/>
          <w:szCs w:val="28"/>
          <w:lang w:val="uk-UA"/>
        </w:rPr>
      </w:pPr>
    </w:p>
    <w:p w14:paraId="6E19E402" w14:textId="77777777" w:rsidR="00766A10" w:rsidRPr="00212EBA" w:rsidRDefault="00766A10" w:rsidP="00212EBA">
      <w:pPr>
        <w:shd w:val="clear" w:color="auto" w:fill="FFFFFF"/>
        <w:spacing w:after="0" w:line="288" w:lineRule="auto"/>
        <w:ind w:left="0" w:firstLine="0"/>
        <w:jc w:val="both"/>
        <w:textAlignment w:val="baseline"/>
        <w:outlineLvl w:val="0"/>
        <w:rPr>
          <w:rFonts w:asciiTheme="minorHAnsi" w:hAnsiTheme="minorHAnsi"/>
          <w:b/>
          <w:bCs/>
          <w:caps/>
          <w:color w:val="auto"/>
          <w:kern w:val="36"/>
          <w:sz w:val="28"/>
          <w:szCs w:val="28"/>
          <w:u w:val="single"/>
          <w:bdr w:val="none" w:sz="0" w:space="0" w:color="auto" w:frame="1"/>
          <w:lang/>
        </w:rPr>
      </w:pPr>
      <w:r w:rsidRPr="00212EBA">
        <w:rPr>
          <w:rFonts w:asciiTheme="minorHAnsi" w:hAnsiTheme="minorHAnsi"/>
          <w:b/>
          <w:bCs/>
          <w:caps/>
          <w:color w:val="auto"/>
          <w:kern w:val="36"/>
          <w:sz w:val="28"/>
          <w:szCs w:val="28"/>
          <w:u w:val="single"/>
          <w:bdr w:val="none" w:sz="0" w:space="0" w:color="auto" w:frame="1"/>
          <w:lang/>
        </w:rPr>
        <w:t>ЩО РОБИТИ У РАЗІ РАДІАЦІЙНОЇ АВАРІЇ?</w:t>
      </w:r>
    </w:p>
    <w:p w14:paraId="61BDC77B" w14:textId="65DA6BB2" w:rsidR="00766A10" w:rsidRPr="00212EBA" w:rsidRDefault="00212EBA" w:rsidP="00212EBA">
      <w:pPr>
        <w:shd w:val="clear" w:color="auto" w:fill="FFFFFF"/>
        <w:spacing w:after="0" w:line="288" w:lineRule="auto"/>
        <w:ind w:left="0" w:firstLine="0"/>
        <w:jc w:val="both"/>
        <w:textAlignment w:val="baseline"/>
        <w:outlineLvl w:val="0"/>
        <w:rPr>
          <w:rFonts w:asciiTheme="minorHAnsi" w:hAnsiTheme="minorHAnsi"/>
          <w:b/>
          <w:bCs/>
          <w:caps/>
          <w:color w:val="auto"/>
          <w:kern w:val="36"/>
          <w:sz w:val="28"/>
          <w:szCs w:val="28"/>
          <w:lang w:val="uk-UA"/>
        </w:rPr>
      </w:pPr>
      <w:r w:rsidRPr="00212EBA">
        <w:rPr>
          <w:rFonts w:asciiTheme="minorHAnsi" w:hAnsiTheme="minorHAnsi"/>
          <w:b/>
          <w:bCs/>
          <w:color w:val="auto"/>
          <w:kern w:val="36"/>
          <w:sz w:val="28"/>
          <w:szCs w:val="28"/>
          <w:bdr w:val="none" w:sz="0" w:space="0" w:color="auto" w:frame="1"/>
          <w:lang w:val="uk-UA"/>
        </w:rPr>
        <w:t xml:space="preserve">(поради центру здоров’я при </w:t>
      </w:r>
      <w:proofErr w:type="spellStart"/>
      <w:r w:rsidRPr="00212EBA">
        <w:rPr>
          <w:rFonts w:asciiTheme="minorHAnsi" w:hAnsiTheme="minorHAnsi"/>
          <w:b/>
          <w:bCs/>
          <w:color w:val="auto"/>
          <w:kern w:val="36"/>
          <w:sz w:val="28"/>
          <w:szCs w:val="28"/>
          <w:bdr w:val="none" w:sz="0" w:space="0" w:color="auto" w:frame="1"/>
          <w:lang w:val="uk-UA"/>
        </w:rPr>
        <w:t>моз</w:t>
      </w:r>
      <w:proofErr w:type="spellEnd"/>
      <w:r w:rsidRPr="00212EBA">
        <w:rPr>
          <w:rFonts w:asciiTheme="minorHAnsi" w:hAnsiTheme="minorHAnsi"/>
          <w:b/>
          <w:bCs/>
          <w:color w:val="auto"/>
          <w:kern w:val="36"/>
          <w:sz w:val="28"/>
          <w:szCs w:val="28"/>
          <w:bdr w:val="none" w:sz="0" w:space="0" w:color="auto" w:frame="1"/>
          <w:lang w:val="uk-UA"/>
        </w:rPr>
        <w:t xml:space="preserve"> </w:t>
      </w:r>
      <w:proofErr w:type="spellStart"/>
      <w:r w:rsidRPr="00212EBA">
        <w:rPr>
          <w:rFonts w:asciiTheme="minorHAnsi" w:hAnsiTheme="minorHAnsi"/>
          <w:b/>
          <w:bCs/>
          <w:color w:val="auto"/>
          <w:kern w:val="36"/>
          <w:sz w:val="28"/>
          <w:szCs w:val="28"/>
          <w:bdr w:val="none" w:sz="0" w:space="0" w:color="auto" w:frame="1"/>
          <w:lang w:val="uk-UA"/>
        </w:rPr>
        <w:t>украіни</w:t>
      </w:r>
      <w:proofErr w:type="spellEnd"/>
      <w:r w:rsidRPr="00212EBA">
        <w:rPr>
          <w:rFonts w:asciiTheme="minorHAnsi" w:hAnsiTheme="minorHAnsi"/>
          <w:b/>
          <w:bCs/>
          <w:color w:val="auto"/>
          <w:kern w:val="36"/>
          <w:sz w:val="28"/>
          <w:szCs w:val="28"/>
          <w:bdr w:val="none" w:sz="0" w:space="0" w:color="auto" w:frame="1"/>
          <w:lang w:val="uk-UA"/>
        </w:rPr>
        <w:t>)</w:t>
      </w:r>
    </w:p>
    <w:p w14:paraId="724D08CD" w14:textId="62A9CE3D"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val="uk-UA"/>
        </w:rPr>
      </w:pPr>
      <w:r w:rsidRPr="00212EBA">
        <w:rPr>
          <w:rFonts w:asciiTheme="minorHAnsi" w:hAnsiTheme="minorHAnsi"/>
          <w:color w:val="auto"/>
          <w:sz w:val="28"/>
          <w:szCs w:val="28"/>
          <w:lang/>
        </w:rPr>
        <w:t>В умовах війни важливо розуміти алгоритм дій у разі різних надзвичайних ситуацій. Одна з таких — радіаційна аварія</w:t>
      </w:r>
      <w:r w:rsidR="00EE51BD" w:rsidRPr="00212EBA">
        <w:rPr>
          <w:rFonts w:asciiTheme="minorHAnsi" w:hAnsiTheme="minorHAnsi"/>
          <w:color w:val="auto"/>
          <w:sz w:val="28"/>
          <w:szCs w:val="28"/>
          <w:lang/>
        </w:rPr>
        <w:t>…</w:t>
      </w:r>
    </w:p>
    <w:p w14:paraId="105785DB"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Радіаційна аварія — це порушення правил безпечної експлуатації ядерно-енергетичної установки, обладнання або пристрою, при якому відбувся вихід радіоактивних продуктів або іонізуючого випромінювання за межі їх безпечної експлуатації, що призводить до опромінення населення та забруднення навколишнього середовища. Основними вражаючими факторами таких аварій є радіаційний вплив та радіоактивне забруднення. Аварії можуть супроводжуватися вибухами та пожежами. </w:t>
      </w:r>
    </w:p>
    <w:p w14:paraId="08B6CCE6"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Через радіаційний вплив у людини можуть бути порушені життєві функції різних органів (органи кровотворення, нервової системи, шлунково-кишкового тракту тощо) та може розвиватися променева хвороба під впливом іонізуючих випромінювань. </w:t>
      </w:r>
    </w:p>
    <w:p w14:paraId="67DF38B8" w14:textId="0762753E" w:rsidR="00766A10" w:rsidRDefault="00766A10" w:rsidP="00212EBA">
      <w:pPr>
        <w:shd w:val="clear" w:color="auto" w:fill="FFFFFF"/>
        <w:spacing w:after="0" w:line="288" w:lineRule="auto"/>
        <w:ind w:left="0" w:firstLine="0"/>
        <w:jc w:val="both"/>
        <w:textAlignment w:val="baseline"/>
        <w:rPr>
          <w:rFonts w:asciiTheme="minorHAnsi" w:hAnsiTheme="minorHAnsi"/>
          <w:b/>
          <w:bCs/>
          <w:color w:val="auto"/>
          <w:sz w:val="28"/>
          <w:szCs w:val="28"/>
          <w:lang/>
        </w:rPr>
      </w:pPr>
      <w:r w:rsidRPr="00212EBA">
        <w:rPr>
          <w:rFonts w:asciiTheme="minorHAnsi" w:hAnsiTheme="minorHAnsi"/>
          <w:b/>
          <w:bCs/>
          <w:color w:val="auto"/>
          <w:sz w:val="28"/>
          <w:szCs w:val="28"/>
          <w:lang/>
        </w:rPr>
        <w:t>Найперше правило — слухайте вказівки влади, ДСНС та інших установ, які координуватимуть на місцях. </w:t>
      </w:r>
    </w:p>
    <w:p w14:paraId="67387C60" w14:textId="7D085932" w:rsidR="00212EBA" w:rsidRDefault="00212EBA" w:rsidP="00212EBA">
      <w:pPr>
        <w:shd w:val="clear" w:color="auto" w:fill="FFFFFF"/>
        <w:spacing w:after="0" w:line="288" w:lineRule="auto"/>
        <w:ind w:left="0" w:firstLine="0"/>
        <w:jc w:val="both"/>
        <w:textAlignment w:val="baseline"/>
        <w:rPr>
          <w:rFonts w:asciiTheme="minorHAnsi" w:hAnsiTheme="minorHAnsi"/>
          <w:b/>
          <w:bCs/>
          <w:color w:val="auto"/>
          <w:sz w:val="28"/>
          <w:szCs w:val="28"/>
          <w:lang/>
        </w:rPr>
      </w:pPr>
    </w:p>
    <w:p w14:paraId="4452C9B3" w14:textId="77777777" w:rsidR="00212EBA" w:rsidRPr="00212EBA" w:rsidRDefault="00212EBA" w:rsidP="00212EBA">
      <w:pPr>
        <w:shd w:val="clear" w:color="auto" w:fill="FFFFFF"/>
        <w:spacing w:after="0" w:line="288" w:lineRule="auto"/>
        <w:ind w:left="0" w:firstLine="0"/>
        <w:jc w:val="both"/>
        <w:textAlignment w:val="baseline"/>
        <w:rPr>
          <w:rFonts w:asciiTheme="minorHAnsi" w:hAnsiTheme="minorHAnsi"/>
          <w:b/>
          <w:bCs/>
          <w:color w:val="auto"/>
          <w:sz w:val="28"/>
          <w:szCs w:val="28"/>
          <w:lang/>
        </w:rPr>
      </w:pPr>
    </w:p>
    <w:p w14:paraId="798FC847" w14:textId="75769077" w:rsidR="00766A10" w:rsidRPr="00212EBA" w:rsidRDefault="00212EBA" w:rsidP="00212EBA">
      <w:pPr>
        <w:shd w:val="clear" w:color="auto" w:fill="FFFFFF"/>
        <w:spacing w:after="0" w:line="288" w:lineRule="auto"/>
        <w:ind w:left="0" w:firstLine="0"/>
        <w:jc w:val="both"/>
        <w:textAlignment w:val="baseline"/>
        <w:outlineLvl w:val="2"/>
        <w:rPr>
          <w:rFonts w:asciiTheme="minorHAnsi" w:hAnsiTheme="minorHAnsi"/>
          <w:b/>
          <w:bCs/>
          <w:color w:val="auto"/>
          <w:sz w:val="28"/>
          <w:szCs w:val="28"/>
          <w:u w:val="single"/>
          <w:lang/>
        </w:rPr>
      </w:pPr>
      <w:r w:rsidRPr="00212EBA">
        <w:rPr>
          <w:rFonts w:asciiTheme="minorHAnsi" w:hAnsiTheme="minorHAnsi"/>
          <w:b/>
          <w:bCs/>
          <w:color w:val="auto"/>
          <w:sz w:val="28"/>
          <w:szCs w:val="28"/>
          <w:u w:val="single"/>
          <w:lang/>
        </w:rPr>
        <w:lastRenderedPageBreak/>
        <w:t>ТОЖ ЯК ДІЯТИ ПРИ ОПОВІЩЕННІ ПРО РАДІАЦІЙНУ АВАРІЮ? </w:t>
      </w:r>
    </w:p>
    <w:p w14:paraId="1C03390A"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Якщо у вашій місцевості трапиться радіаційна надзвичайна ситуація, вам необхідно залишатися в приміщенні або негайно зайти до нього, якщо ви перебуваєте на вулиці. Це найбезпечніша дія, яку ви можете зробити. </w:t>
      </w:r>
    </w:p>
    <w:p w14:paraId="42B0082E"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Зайдіть в укриття, підвал або в середину будівлі. Радіоактивний матеріал осідає на зовнішній стороні будівель, тому найкраще триматися якомога далі від стін і даху будівлі.</w:t>
      </w:r>
    </w:p>
    <w:p w14:paraId="7636947D"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Заберіть всередину домашніх тварин.</w:t>
      </w:r>
    </w:p>
    <w:p w14:paraId="26EB8010"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Закрийте та заблокуйте всі вікна та двері в приміщенні, не підходьте до них без нагальної потреби. </w:t>
      </w:r>
    </w:p>
    <w:p w14:paraId="339CBB02"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Зробіть кількаденний запас води у герметичних ємностях. Продукти загорніть у плівки і покладіть у холодильник або шафу. </w:t>
      </w:r>
    </w:p>
    <w:p w14:paraId="1EBF035C"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Підготуйте маску, респіратор або ватно-марлеву пов’язку для захисту органів дихання. </w:t>
      </w:r>
    </w:p>
    <w:p w14:paraId="20F0ACC7" w14:textId="2D1B0F39" w:rsidR="00766A10"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Слідкуйте за повідомленнями від рятувальників ДСНС, поліції, місцевої влади.</w:t>
      </w:r>
    </w:p>
    <w:p w14:paraId="0223CA83" w14:textId="321CBE09" w:rsidR="000C74DC" w:rsidRDefault="000C74DC" w:rsidP="00212EBA">
      <w:pPr>
        <w:shd w:val="clear" w:color="auto" w:fill="FFFFFF"/>
        <w:spacing w:after="0" w:line="288" w:lineRule="auto"/>
        <w:ind w:left="0" w:firstLine="0"/>
        <w:jc w:val="both"/>
        <w:textAlignment w:val="baseline"/>
        <w:rPr>
          <w:rFonts w:asciiTheme="minorHAnsi" w:hAnsiTheme="minorHAnsi"/>
          <w:color w:val="auto"/>
          <w:sz w:val="28"/>
          <w:szCs w:val="28"/>
          <w:lang/>
        </w:rPr>
      </w:pPr>
    </w:p>
    <w:p w14:paraId="13B32CD3" w14:textId="77777777" w:rsidR="000C74DC" w:rsidRPr="00212EBA" w:rsidRDefault="000C74DC" w:rsidP="00212EBA">
      <w:pPr>
        <w:shd w:val="clear" w:color="auto" w:fill="FFFFFF"/>
        <w:spacing w:after="0" w:line="288" w:lineRule="auto"/>
        <w:ind w:left="0" w:firstLine="0"/>
        <w:jc w:val="both"/>
        <w:textAlignment w:val="baseline"/>
        <w:rPr>
          <w:rFonts w:asciiTheme="minorHAnsi" w:hAnsiTheme="minorHAnsi"/>
          <w:color w:val="auto"/>
          <w:sz w:val="28"/>
          <w:szCs w:val="28"/>
          <w:lang/>
        </w:rPr>
      </w:pPr>
    </w:p>
    <w:p w14:paraId="4C21054A" w14:textId="24F0B217" w:rsidR="00766A10" w:rsidRPr="000C74DC" w:rsidRDefault="000C74DC" w:rsidP="00212EBA">
      <w:pPr>
        <w:shd w:val="clear" w:color="auto" w:fill="FFFFFF"/>
        <w:spacing w:after="0" w:line="288" w:lineRule="auto"/>
        <w:ind w:left="0" w:firstLine="0"/>
        <w:jc w:val="both"/>
        <w:textAlignment w:val="baseline"/>
        <w:outlineLvl w:val="2"/>
        <w:rPr>
          <w:rFonts w:asciiTheme="minorHAnsi" w:hAnsiTheme="minorHAnsi"/>
          <w:b/>
          <w:bCs/>
          <w:color w:val="auto"/>
          <w:sz w:val="28"/>
          <w:szCs w:val="28"/>
          <w:u w:val="single"/>
          <w:lang/>
        </w:rPr>
      </w:pPr>
      <w:r w:rsidRPr="000C74DC">
        <w:rPr>
          <w:rFonts w:asciiTheme="minorHAnsi" w:hAnsiTheme="minorHAnsi"/>
          <w:b/>
          <w:bCs/>
          <w:color w:val="auto"/>
          <w:sz w:val="28"/>
          <w:szCs w:val="28"/>
          <w:u w:val="single"/>
          <w:lang/>
        </w:rPr>
        <w:t>ЯК ДІЯТИ, ЯКЩО ВАМ НЕОБХІДНО ВИЙТИ З УКРИТТЯ?</w:t>
      </w:r>
    </w:p>
    <w:p w14:paraId="29D4CE29"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Виходьте лише у разі нагальної потреби. Користуйтеся респіратором, одягніть плащ та гумові чоботи й рукавички. </w:t>
      </w:r>
    </w:p>
    <w:p w14:paraId="63F5D269"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Не роздягайтеся на вулиці, не сідайте на землю, не купайтеся у відкритих водоймах, не збирайте гриби або лісові ягоди.</w:t>
      </w:r>
    </w:p>
    <w:p w14:paraId="6895E5FA"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Після повернення додому зніміть верхній шар одягу. Так ви позбудетеся до 90% радіоактивного матеріалу. Робіть це обережно, аби не розтрусити радіоактивний пил. Помістіть одяг у пластиковий пакет або герметичний контейнер і тримайте його подалі від людей і домашніх тварини. </w:t>
      </w:r>
    </w:p>
    <w:p w14:paraId="59A48DDF"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Помийтесь. Якщо така можливість є, прийміть душ з милом, голову помийте шампунем. Не використовуйте кондиціонери для волосся, оскільки вони можуть закріпити радіоактивний матеріал на вашому волоссі. Не тріть і не подряпайте шкіру, аби радіоактивний матеріал не потрапив у відкриті рани. </w:t>
      </w:r>
    </w:p>
    <w:p w14:paraId="18E38CFD"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Якщо можливості прийняти душ немає, вимийте з милом під проточною водою руки, обличчя та відкриті частини вашого тіла. Якщо доступу до води немає, скористайтеся вологими серветками, вологою тканиною. Зверніть особливу увагу на ваші руки й обличчя протріть повіки, вії, вуха.</w:t>
      </w:r>
    </w:p>
    <w:p w14:paraId="6CA48BBE" w14:textId="40ECD454" w:rsidR="00766A10"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Одягніть чистий одяг. </w:t>
      </w:r>
    </w:p>
    <w:p w14:paraId="589A684A" w14:textId="77777777" w:rsidR="000C74DC" w:rsidRPr="00212EBA" w:rsidRDefault="000C74DC" w:rsidP="00212EBA">
      <w:pPr>
        <w:shd w:val="clear" w:color="auto" w:fill="FFFFFF"/>
        <w:spacing w:after="0" w:line="288" w:lineRule="auto"/>
        <w:ind w:left="0" w:firstLine="0"/>
        <w:jc w:val="both"/>
        <w:textAlignment w:val="baseline"/>
        <w:rPr>
          <w:rFonts w:asciiTheme="minorHAnsi" w:hAnsiTheme="minorHAnsi"/>
          <w:color w:val="auto"/>
          <w:sz w:val="28"/>
          <w:szCs w:val="28"/>
          <w:lang/>
        </w:rPr>
      </w:pPr>
    </w:p>
    <w:p w14:paraId="7F91DCF3" w14:textId="2B9D7EEE" w:rsidR="00766A10" w:rsidRPr="000C74DC" w:rsidRDefault="000C74DC" w:rsidP="00212EBA">
      <w:pPr>
        <w:shd w:val="clear" w:color="auto" w:fill="FFFFFF"/>
        <w:spacing w:after="0" w:line="288" w:lineRule="auto"/>
        <w:ind w:left="0" w:firstLine="0"/>
        <w:jc w:val="both"/>
        <w:textAlignment w:val="baseline"/>
        <w:outlineLvl w:val="2"/>
        <w:rPr>
          <w:rFonts w:asciiTheme="minorHAnsi" w:hAnsiTheme="minorHAnsi"/>
          <w:b/>
          <w:bCs/>
          <w:color w:val="auto"/>
          <w:sz w:val="28"/>
          <w:szCs w:val="28"/>
          <w:u w:val="single"/>
          <w:lang/>
        </w:rPr>
      </w:pPr>
      <w:r w:rsidRPr="000C74DC">
        <w:rPr>
          <w:rFonts w:asciiTheme="minorHAnsi" w:hAnsiTheme="minorHAnsi"/>
          <w:b/>
          <w:bCs/>
          <w:color w:val="auto"/>
          <w:sz w:val="28"/>
          <w:szCs w:val="28"/>
          <w:u w:val="single"/>
          <w:lang/>
        </w:rPr>
        <w:lastRenderedPageBreak/>
        <w:t>ЯК БЕЗПЕЧНО ХАРЧУВАТИСЯ ТА ПИТИ ВОДУ?</w:t>
      </w:r>
    </w:p>
    <w:p w14:paraId="19D649E5"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Вживайте воду лише з перевірених джерел. Допоки рятувальники чи влада не повідомляють про безпеку водопровідної води, доти лише вода в пляшках залишатиметься не забрудненою. Упаковка захищає рідину всередині від радіоактивних речовин.</w:t>
      </w:r>
    </w:p>
    <w:p w14:paraId="4CDD9428"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Кип’ятіння водопровідної води не позбавляє від радіоактивних речовин. Тож майте запас води у пляшках чи інших герметичних контейнерах. Напої у холодильнику теж безпечні для вживання.</w:t>
      </w:r>
    </w:p>
    <w:p w14:paraId="6B89A4AF" w14:textId="247C4489"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xml:space="preserve">— Вода в інших ємностях у вашому домі, таких як унітаз або водонагрівач, не буде містити радіоактивних речовин. </w:t>
      </w:r>
    </w:p>
    <w:p w14:paraId="1A7FCBD5"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Навіть якщо водопровідна вода забруднена, ви все одно можете використовувати її для знезараження. Будь-який радіоактивний матеріал, який потрапляє в поверхневі або підземні води, буде розбавлятися водою до дуже низького рівня і буде безпечним для миття шкіри, волосся та одягу.</w:t>
      </w:r>
    </w:p>
    <w:p w14:paraId="33BB6067"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Безпечною є їжа з герметичних контейнерів (консерви, банки, пляшки, коробки тощо). Також безпечною є їжа, яка зберігалася у холодильнику або морозильній камері. </w:t>
      </w:r>
    </w:p>
    <w:p w14:paraId="366E27D6" w14:textId="541B28BB" w:rsidR="00766A10"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 Перед відкриттям протріть харчові контейнери вологою тканиною або чистим рушником. Перед використанням протріть кухонне приладдя вологою тканиною або чистим рушником. Використану тканину чи рушник покладіть у поліетиленовий пакет або герметичний контейнер і залиште у недоступному місці, подалі від людей і тварин.</w:t>
      </w:r>
    </w:p>
    <w:p w14:paraId="30F67795" w14:textId="7A566D4F" w:rsidR="000C74DC" w:rsidRDefault="000C74DC" w:rsidP="00212EBA">
      <w:pPr>
        <w:shd w:val="clear" w:color="auto" w:fill="FFFFFF"/>
        <w:spacing w:after="0" w:line="288" w:lineRule="auto"/>
        <w:ind w:left="0" w:firstLine="0"/>
        <w:jc w:val="both"/>
        <w:textAlignment w:val="baseline"/>
        <w:rPr>
          <w:rFonts w:asciiTheme="minorHAnsi" w:hAnsiTheme="minorHAnsi"/>
          <w:color w:val="auto"/>
          <w:sz w:val="28"/>
          <w:szCs w:val="28"/>
          <w:lang/>
        </w:rPr>
      </w:pPr>
    </w:p>
    <w:p w14:paraId="60AC7C43" w14:textId="77777777" w:rsidR="000C74DC" w:rsidRPr="00212EBA" w:rsidRDefault="000C74DC" w:rsidP="00212EBA">
      <w:pPr>
        <w:shd w:val="clear" w:color="auto" w:fill="FFFFFF"/>
        <w:spacing w:after="0" w:line="288" w:lineRule="auto"/>
        <w:ind w:left="0" w:firstLine="0"/>
        <w:jc w:val="both"/>
        <w:textAlignment w:val="baseline"/>
        <w:rPr>
          <w:rFonts w:asciiTheme="minorHAnsi" w:hAnsiTheme="minorHAnsi"/>
          <w:color w:val="auto"/>
          <w:sz w:val="28"/>
          <w:szCs w:val="28"/>
          <w:lang/>
        </w:rPr>
      </w:pPr>
    </w:p>
    <w:p w14:paraId="3AFAFD1B" w14:textId="1F913435" w:rsidR="00766A10" w:rsidRPr="000C74DC" w:rsidRDefault="000C74DC" w:rsidP="00212EBA">
      <w:pPr>
        <w:shd w:val="clear" w:color="auto" w:fill="FFFFFF"/>
        <w:spacing w:after="0" w:line="288" w:lineRule="auto"/>
        <w:ind w:left="0" w:firstLine="0"/>
        <w:jc w:val="both"/>
        <w:textAlignment w:val="baseline"/>
        <w:outlineLvl w:val="2"/>
        <w:rPr>
          <w:rFonts w:asciiTheme="minorHAnsi" w:hAnsiTheme="minorHAnsi"/>
          <w:b/>
          <w:bCs/>
          <w:color w:val="auto"/>
          <w:sz w:val="28"/>
          <w:szCs w:val="28"/>
          <w:u w:val="single"/>
          <w:lang/>
        </w:rPr>
      </w:pPr>
      <w:r w:rsidRPr="000C74DC">
        <w:rPr>
          <w:rFonts w:asciiTheme="minorHAnsi" w:hAnsiTheme="minorHAnsi"/>
          <w:b/>
          <w:bCs/>
          <w:color w:val="auto"/>
          <w:sz w:val="28"/>
          <w:szCs w:val="28"/>
          <w:u w:val="single"/>
          <w:lang/>
        </w:rPr>
        <w:t>ЙОДОПРОФІЛАКТИКА</w:t>
      </w:r>
    </w:p>
    <w:p w14:paraId="49CCCFC5"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Відповідно до </w:t>
      </w:r>
      <w:hyperlink r:id="rId5" w:tgtFrame="_blank" w:history="1">
        <w:r w:rsidRPr="00212EBA">
          <w:rPr>
            <w:rFonts w:asciiTheme="minorHAnsi" w:hAnsiTheme="minorHAnsi"/>
            <w:color w:val="auto"/>
            <w:sz w:val="28"/>
            <w:szCs w:val="28"/>
            <w:u w:val="single"/>
            <w:bdr w:val="none" w:sz="0" w:space="0" w:color="auto" w:frame="1"/>
            <w:lang/>
          </w:rPr>
          <w:t>Наказу МОЗ від 09.03.2021 № 408</w:t>
        </w:r>
      </w:hyperlink>
      <w:r w:rsidRPr="00212EBA">
        <w:rPr>
          <w:rFonts w:asciiTheme="minorHAnsi" w:hAnsiTheme="minorHAnsi"/>
          <w:color w:val="auto"/>
          <w:sz w:val="28"/>
          <w:szCs w:val="28"/>
          <w:lang/>
        </w:rPr>
        <w:t> «Про затвердження Регламенту щодо проведення йодної профілактики у разі виникнення радіаційної аварії», </w:t>
      </w:r>
      <w:r w:rsidRPr="00212EBA">
        <w:rPr>
          <w:rFonts w:asciiTheme="minorHAnsi" w:hAnsiTheme="minorHAnsi"/>
          <w:b/>
          <w:bCs/>
          <w:color w:val="auto"/>
          <w:sz w:val="28"/>
          <w:szCs w:val="28"/>
          <w:bdr w:val="none" w:sz="0" w:space="0" w:color="auto" w:frame="1"/>
          <w:lang/>
        </w:rPr>
        <w:t>йодна профілактика здійснюється лише після офіційного оповіщення</w:t>
      </w:r>
      <w:r w:rsidRPr="00212EBA">
        <w:rPr>
          <w:rFonts w:asciiTheme="minorHAnsi" w:hAnsiTheme="minorHAnsi"/>
          <w:color w:val="auto"/>
          <w:sz w:val="28"/>
          <w:szCs w:val="28"/>
          <w:lang/>
        </w:rPr>
        <w:t> і полягає у введенні в організм людини препаратів стабільного йоду в разі радіаційної аварії та за умови впливу на людину радіоактивних ізотопів йоду. </w:t>
      </w:r>
      <w:r w:rsidRPr="00212EBA">
        <w:rPr>
          <w:rFonts w:asciiTheme="minorHAnsi" w:hAnsiTheme="minorHAnsi"/>
          <w:b/>
          <w:bCs/>
          <w:color w:val="auto"/>
          <w:sz w:val="28"/>
          <w:szCs w:val="28"/>
          <w:bdr w:val="none" w:sz="0" w:space="0" w:color="auto" w:frame="1"/>
          <w:lang/>
        </w:rPr>
        <w:t>Важливо дотримуватися вказівок Центру громадського здоров’я та місцевої влади і чекати офіційних повідомлень на їхніх сторінках, а не здіймати паніку. </w:t>
      </w:r>
      <w:r w:rsidRPr="00212EBA">
        <w:rPr>
          <w:rFonts w:asciiTheme="minorHAnsi" w:hAnsiTheme="minorHAnsi"/>
          <w:b/>
          <w:bCs/>
          <w:color w:val="auto"/>
          <w:sz w:val="28"/>
          <w:szCs w:val="28"/>
          <w:u w:val="single"/>
          <w:bdr w:val="none" w:sz="0" w:space="0" w:color="auto" w:frame="1"/>
          <w:lang/>
        </w:rPr>
        <w:t>Безпідставна йодна профілактика шкідлива для вашого здоров’я!</w:t>
      </w:r>
    </w:p>
    <w:p w14:paraId="514BA609"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Регламент йодної профілактики у разі виникнення радіаційної аварії визначає такі вікові групи і дозування препарату стабільного йоду (калій йодид):</w:t>
      </w:r>
    </w:p>
    <w:p w14:paraId="5E2D8F91" w14:textId="77777777" w:rsidR="00766A10" w:rsidRPr="00212EBA" w:rsidRDefault="00766A10" w:rsidP="00212EBA">
      <w:pPr>
        <w:numPr>
          <w:ilvl w:val="0"/>
          <w:numId w:val="11"/>
        </w:num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lastRenderedPageBreak/>
        <w:t>діти до 1 місяця (немовлята й діти, які перебувають на грудному вигодовуванні) — 16 мг;</w:t>
      </w:r>
    </w:p>
    <w:p w14:paraId="14E9A7E3" w14:textId="77777777" w:rsidR="00766A10" w:rsidRPr="00212EBA" w:rsidRDefault="00766A10" w:rsidP="00212EBA">
      <w:pPr>
        <w:numPr>
          <w:ilvl w:val="0"/>
          <w:numId w:val="11"/>
        </w:num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діти від 1 місяця до 3 років — 32 мг;</w:t>
      </w:r>
    </w:p>
    <w:p w14:paraId="62DA6CC1" w14:textId="77777777" w:rsidR="00766A10" w:rsidRPr="00212EBA" w:rsidRDefault="00766A10" w:rsidP="00212EBA">
      <w:pPr>
        <w:numPr>
          <w:ilvl w:val="0"/>
          <w:numId w:val="11"/>
        </w:num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діти від 3 до 12 років — 62,5 мг;</w:t>
      </w:r>
    </w:p>
    <w:p w14:paraId="708B1847" w14:textId="77777777" w:rsidR="00766A10" w:rsidRPr="00212EBA" w:rsidRDefault="00766A10" w:rsidP="00212EBA">
      <w:pPr>
        <w:numPr>
          <w:ilvl w:val="0"/>
          <w:numId w:val="11"/>
        </w:num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color w:val="auto"/>
          <w:sz w:val="28"/>
          <w:szCs w:val="28"/>
          <w:lang/>
        </w:rPr>
        <w:t>підлітки від 13 до 18 років, дорослі до 40 років, вагітні та матері, які годують груддю — 125 мг.</w:t>
      </w:r>
    </w:p>
    <w:p w14:paraId="232F58C7" w14:textId="77777777" w:rsidR="00766A10" w:rsidRPr="00212EBA" w:rsidRDefault="00766A10" w:rsidP="00212EBA">
      <w:pPr>
        <w:shd w:val="clear" w:color="auto" w:fill="FFFFFF"/>
        <w:spacing w:after="0" w:line="288" w:lineRule="auto"/>
        <w:ind w:left="0" w:firstLine="0"/>
        <w:jc w:val="both"/>
        <w:textAlignment w:val="baseline"/>
        <w:rPr>
          <w:rFonts w:asciiTheme="minorHAnsi" w:hAnsiTheme="minorHAnsi"/>
          <w:color w:val="auto"/>
          <w:sz w:val="28"/>
          <w:szCs w:val="28"/>
          <w:lang/>
        </w:rPr>
      </w:pPr>
      <w:r w:rsidRPr="00212EBA">
        <w:rPr>
          <w:rFonts w:asciiTheme="minorHAnsi" w:hAnsiTheme="minorHAnsi"/>
          <w:b/>
          <w:bCs/>
          <w:color w:val="auto"/>
          <w:sz w:val="28"/>
          <w:szCs w:val="28"/>
          <w:bdr w:val="none" w:sz="0" w:space="0" w:color="auto" w:frame="1"/>
          <w:lang/>
        </w:rPr>
        <w:t>Важливо! Йодид калію слід приймати після їжі та лише після офіційного оповіщення про радіаційну аварію і необхідність йодної профілактики.</w:t>
      </w:r>
    </w:p>
    <w:p w14:paraId="4450D5D7" w14:textId="208C9492" w:rsidR="007F69FC" w:rsidRDefault="007F69FC" w:rsidP="00212EBA">
      <w:pPr>
        <w:spacing w:after="0" w:line="288" w:lineRule="auto"/>
        <w:ind w:left="0" w:firstLine="0"/>
        <w:jc w:val="both"/>
        <w:rPr>
          <w:rFonts w:asciiTheme="minorHAnsi" w:hAnsiTheme="minorHAnsi"/>
          <w:color w:val="auto"/>
          <w:sz w:val="28"/>
          <w:szCs w:val="28"/>
          <w:lang/>
        </w:rPr>
      </w:pPr>
    </w:p>
    <w:p w14:paraId="4C2C6B2C" w14:textId="77777777" w:rsidR="000C74DC" w:rsidRPr="00212EBA" w:rsidRDefault="000C74DC" w:rsidP="00212EBA">
      <w:pPr>
        <w:spacing w:after="0" w:line="288" w:lineRule="auto"/>
        <w:ind w:left="0" w:firstLine="0"/>
        <w:jc w:val="both"/>
        <w:rPr>
          <w:rFonts w:asciiTheme="minorHAnsi" w:hAnsiTheme="minorHAnsi"/>
          <w:color w:val="auto"/>
          <w:sz w:val="28"/>
          <w:szCs w:val="28"/>
          <w:lang/>
        </w:rPr>
      </w:pPr>
    </w:p>
    <w:p w14:paraId="446789A8" w14:textId="4D172958" w:rsidR="007F69FC" w:rsidRPr="000C74DC" w:rsidRDefault="000C74DC" w:rsidP="00212EBA">
      <w:pPr>
        <w:spacing w:after="0" w:line="288" w:lineRule="auto"/>
        <w:ind w:left="0" w:firstLine="0"/>
        <w:jc w:val="both"/>
        <w:rPr>
          <w:rFonts w:asciiTheme="minorHAnsi" w:hAnsiTheme="minorHAnsi"/>
          <w:color w:val="auto"/>
          <w:sz w:val="28"/>
          <w:szCs w:val="28"/>
          <w:u w:val="single"/>
          <w:lang w:val="uk-UA"/>
        </w:rPr>
      </w:pPr>
      <w:bookmarkStart w:id="0" w:name="_GoBack"/>
      <w:r w:rsidRPr="000C74DC">
        <w:rPr>
          <w:rFonts w:asciiTheme="minorHAnsi" w:hAnsiTheme="minorHAnsi"/>
          <w:b/>
          <w:color w:val="auto"/>
          <w:sz w:val="28"/>
          <w:szCs w:val="28"/>
          <w:u w:val="single"/>
          <w:lang w:val="uk-UA"/>
        </w:rPr>
        <w:t xml:space="preserve">ТЕЛЕФОНИ РЯТУВАЛЬНИХ ТА АВАРІЙНИХ СЛУЖБ: </w:t>
      </w:r>
    </w:p>
    <w:bookmarkEnd w:id="0"/>
    <w:p w14:paraId="5318C533" w14:textId="77777777" w:rsidR="007F69FC" w:rsidRPr="00212EBA" w:rsidRDefault="007F69FC"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112 — єдиний номер виклику всіх служб екстреної допомоги </w:t>
      </w:r>
    </w:p>
    <w:p w14:paraId="78522731" w14:textId="77777777" w:rsidR="007F69FC" w:rsidRPr="00212EBA" w:rsidRDefault="007F69FC" w:rsidP="00212EBA">
      <w:pPr>
        <w:pStyle w:val="a3"/>
        <w:numPr>
          <w:ilvl w:val="0"/>
          <w:numId w:val="5"/>
        </w:num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 пожежна служба  </w:t>
      </w:r>
    </w:p>
    <w:p w14:paraId="02B671B3" w14:textId="77777777" w:rsidR="007F69FC" w:rsidRPr="00212EBA" w:rsidRDefault="007F69FC"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102— поліція  </w:t>
      </w:r>
    </w:p>
    <w:p w14:paraId="2C348CE9" w14:textId="77777777" w:rsidR="007F69FC" w:rsidRPr="00212EBA" w:rsidRDefault="007F69FC" w:rsidP="00212EBA">
      <w:p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103— швидка медична допомога  </w:t>
      </w:r>
    </w:p>
    <w:p w14:paraId="770E98EA" w14:textId="77777777" w:rsidR="007F69FC" w:rsidRPr="00212EBA" w:rsidRDefault="007F69FC" w:rsidP="00212EBA">
      <w:pPr>
        <w:tabs>
          <w:tab w:val="left" w:pos="2410"/>
        </w:tabs>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104— аварійна служба газової мережі  </w:t>
      </w:r>
    </w:p>
    <w:p w14:paraId="060D4ACA" w14:textId="77777777" w:rsidR="007F69FC" w:rsidRPr="00212EBA" w:rsidRDefault="007F69FC" w:rsidP="00212EBA">
      <w:pPr>
        <w:pStyle w:val="a3"/>
        <w:numPr>
          <w:ilvl w:val="0"/>
          <w:numId w:val="7"/>
        </w:numPr>
        <w:spacing w:after="0" w:line="288" w:lineRule="auto"/>
        <w:ind w:left="0" w:firstLine="0"/>
        <w:jc w:val="both"/>
        <w:rPr>
          <w:rFonts w:asciiTheme="minorHAnsi" w:hAnsiTheme="minorHAnsi"/>
          <w:color w:val="auto"/>
          <w:sz w:val="28"/>
          <w:szCs w:val="28"/>
          <w:lang w:val="uk-UA"/>
        </w:rPr>
      </w:pPr>
      <w:r w:rsidRPr="00212EBA">
        <w:rPr>
          <w:rFonts w:asciiTheme="minorHAnsi" w:hAnsiTheme="minorHAnsi"/>
          <w:color w:val="auto"/>
          <w:sz w:val="28"/>
          <w:szCs w:val="28"/>
          <w:lang w:val="uk-UA"/>
        </w:rPr>
        <w:t xml:space="preserve">800 501 482 — телефон довіри СБ </w:t>
      </w:r>
    </w:p>
    <w:p w14:paraId="668982B0" w14:textId="77777777" w:rsidR="007F69FC" w:rsidRPr="00212EBA" w:rsidRDefault="007F69FC" w:rsidP="00212EBA">
      <w:pPr>
        <w:spacing w:after="0" w:line="288" w:lineRule="auto"/>
        <w:ind w:left="0" w:firstLine="0"/>
        <w:jc w:val="both"/>
        <w:rPr>
          <w:rFonts w:asciiTheme="minorHAnsi" w:hAnsiTheme="minorHAnsi"/>
          <w:color w:val="auto"/>
          <w:sz w:val="28"/>
          <w:szCs w:val="28"/>
          <w:lang w:val="uk-UA"/>
        </w:rPr>
      </w:pPr>
    </w:p>
    <w:sectPr w:rsidR="007F69FC" w:rsidRPr="00212EBA" w:rsidSect="00212EBA">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A384F"/>
    <w:multiLevelType w:val="hybridMultilevel"/>
    <w:tmpl w:val="683659E2"/>
    <w:lvl w:ilvl="0" w:tplc="54666774">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72330C"/>
    <w:multiLevelType w:val="hybridMultilevel"/>
    <w:tmpl w:val="ACE8E9AC"/>
    <w:lvl w:ilvl="0" w:tplc="C7C0C0B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B70FD1"/>
    <w:multiLevelType w:val="hybridMultilevel"/>
    <w:tmpl w:val="2A3CCA10"/>
    <w:lvl w:ilvl="0" w:tplc="ECE47AA2">
      <w:start w:val="10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C14C1"/>
    <w:multiLevelType w:val="hybridMultilevel"/>
    <w:tmpl w:val="DEB4358E"/>
    <w:lvl w:ilvl="0" w:tplc="1B3AC4FA">
      <w:start w:val="102"/>
      <w:numFmt w:val="decimal"/>
      <w:lvlText w:val="%1"/>
      <w:lvlJc w:val="left"/>
      <w:pPr>
        <w:ind w:left="1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34C9C28">
      <w:start w:val="1"/>
      <w:numFmt w:val="lowerLetter"/>
      <w:lvlText w:val="%2"/>
      <w:lvlJc w:val="left"/>
      <w:pPr>
        <w:ind w:left="23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C189C88">
      <w:start w:val="1"/>
      <w:numFmt w:val="lowerRoman"/>
      <w:lvlText w:val="%3"/>
      <w:lvlJc w:val="left"/>
      <w:pPr>
        <w:ind w:left="3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10CF9E0">
      <w:start w:val="1"/>
      <w:numFmt w:val="decimal"/>
      <w:lvlText w:val="%4"/>
      <w:lvlJc w:val="left"/>
      <w:pPr>
        <w:ind w:left="3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DC262AA">
      <w:start w:val="1"/>
      <w:numFmt w:val="lowerLetter"/>
      <w:lvlText w:val="%5"/>
      <w:lvlJc w:val="left"/>
      <w:pPr>
        <w:ind w:left="4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D7CF7B8">
      <w:start w:val="1"/>
      <w:numFmt w:val="lowerRoman"/>
      <w:lvlText w:val="%6"/>
      <w:lvlJc w:val="left"/>
      <w:pPr>
        <w:ind w:left="5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ABCFAAA">
      <w:start w:val="1"/>
      <w:numFmt w:val="decimal"/>
      <w:lvlText w:val="%7"/>
      <w:lvlJc w:val="left"/>
      <w:pPr>
        <w:ind w:left="5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D40938A">
      <w:start w:val="1"/>
      <w:numFmt w:val="lowerLetter"/>
      <w:lvlText w:val="%8"/>
      <w:lvlJc w:val="left"/>
      <w:pPr>
        <w:ind w:left="6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283F2E">
      <w:start w:val="1"/>
      <w:numFmt w:val="lowerRoman"/>
      <w:lvlText w:val="%9"/>
      <w:lvlJc w:val="left"/>
      <w:pPr>
        <w:ind w:left="7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31D5799"/>
    <w:multiLevelType w:val="hybridMultilevel"/>
    <w:tmpl w:val="DF8A39DA"/>
    <w:lvl w:ilvl="0" w:tplc="2DCAEFEC">
      <w:numFmt w:val="decimal"/>
      <w:lvlText w:val="%1"/>
      <w:lvlJc w:val="left"/>
      <w:pPr>
        <w:ind w:left="1064" w:hanging="360"/>
      </w:pPr>
      <w:rPr>
        <w:rFonts w:hint="default"/>
        <w:color w:val="000000"/>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5" w15:restartNumberingAfterBreak="0">
    <w:nsid w:val="5336118D"/>
    <w:multiLevelType w:val="hybridMultilevel"/>
    <w:tmpl w:val="1C180D92"/>
    <w:lvl w:ilvl="0" w:tplc="DD4400A6">
      <w:start w:val="1"/>
      <w:numFmt w:val="bullet"/>
      <w:lvlText w:val="-"/>
      <w:lvlJc w:val="left"/>
      <w:pPr>
        <w:ind w:left="153"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1" w:tplc="32F403A0">
      <w:start w:val="1"/>
      <w:numFmt w:val="bullet"/>
      <w:lvlText w:val="o"/>
      <w:lvlJc w:val="left"/>
      <w:pPr>
        <w:ind w:left="10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2" w:tplc="660086EA">
      <w:start w:val="1"/>
      <w:numFmt w:val="bullet"/>
      <w:lvlText w:val="▪"/>
      <w:lvlJc w:val="left"/>
      <w:pPr>
        <w:ind w:left="18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3" w:tplc="6400D8EA">
      <w:start w:val="1"/>
      <w:numFmt w:val="bullet"/>
      <w:lvlText w:val="•"/>
      <w:lvlJc w:val="left"/>
      <w:pPr>
        <w:ind w:left="25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4" w:tplc="0BCE344C">
      <w:start w:val="1"/>
      <w:numFmt w:val="bullet"/>
      <w:lvlText w:val="o"/>
      <w:lvlJc w:val="left"/>
      <w:pPr>
        <w:ind w:left="324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5" w:tplc="93E417D0">
      <w:start w:val="1"/>
      <w:numFmt w:val="bullet"/>
      <w:lvlText w:val="▪"/>
      <w:lvlJc w:val="left"/>
      <w:pPr>
        <w:ind w:left="396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6" w:tplc="D6C02AEC">
      <w:start w:val="1"/>
      <w:numFmt w:val="bullet"/>
      <w:lvlText w:val="•"/>
      <w:lvlJc w:val="left"/>
      <w:pPr>
        <w:ind w:left="468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7" w:tplc="F05ED73C">
      <w:start w:val="1"/>
      <w:numFmt w:val="bullet"/>
      <w:lvlText w:val="o"/>
      <w:lvlJc w:val="left"/>
      <w:pPr>
        <w:ind w:left="540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lvl w:ilvl="8" w:tplc="A2344828">
      <w:start w:val="1"/>
      <w:numFmt w:val="bullet"/>
      <w:lvlText w:val="▪"/>
      <w:lvlJc w:val="left"/>
      <w:pPr>
        <w:ind w:left="6120" w:firstLine="0"/>
      </w:pPr>
      <w:rPr>
        <w:rFonts w:ascii="Times New Roman" w:eastAsia="Times New Roman" w:hAnsi="Times New Roman" w:cs="Times New Roman"/>
        <w:b w:val="0"/>
        <w:i w:val="0"/>
        <w:strike w:val="0"/>
        <w:dstrike w:val="0"/>
        <w:color w:val="050505"/>
        <w:sz w:val="24"/>
        <w:szCs w:val="24"/>
        <w:u w:val="none" w:color="000000"/>
        <w:effect w:val="none"/>
        <w:bdr w:val="none" w:sz="0" w:space="0" w:color="auto" w:frame="1"/>
        <w:vertAlign w:val="baseline"/>
      </w:rPr>
    </w:lvl>
  </w:abstractNum>
  <w:abstractNum w:abstractNumId="6" w15:restartNumberingAfterBreak="0">
    <w:nsid w:val="53A5390B"/>
    <w:multiLevelType w:val="multilevel"/>
    <w:tmpl w:val="5A1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83A06"/>
    <w:multiLevelType w:val="hybridMultilevel"/>
    <w:tmpl w:val="C2F8337E"/>
    <w:lvl w:ilvl="0" w:tplc="14CA0888">
      <w:start w:val="1"/>
      <w:numFmt w:val="decimal"/>
      <w:lvlText w:val="%1)"/>
      <w:lvlJc w:val="left"/>
      <w:pPr>
        <w:ind w:left="345" w:hanging="360"/>
      </w:pPr>
      <w:rPr>
        <w:rFonts w:hint="default"/>
        <w:b/>
        <w:color w:val="00000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15:restartNumberingAfterBreak="0">
    <w:nsid w:val="69036F11"/>
    <w:multiLevelType w:val="hybridMultilevel"/>
    <w:tmpl w:val="2004A484"/>
    <w:lvl w:ilvl="0" w:tplc="039A6B06">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9" w15:restartNumberingAfterBreak="0">
    <w:nsid w:val="7C9A6474"/>
    <w:multiLevelType w:val="hybridMultilevel"/>
    <w:tmpl w:val="3F503D3E"/>
    <w:lvl w:ilvl="0" w:tplc="EE00302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0" w15:restartNumberingAfterBreak="0">
    <w:nsid w:val="7FDA3567"/>
    <w:multiLevelType w:val="hybridMultilevel"/>
    <w:tmpl w:val="35E051AA"/>
    <w:lvl w:ilvl="0" w:tplc="E8D26618">
      <w:start w:val="10"/>
      <w:numFmt w:val="bullet"/>
      <w:lvlText w:val="-"/>
      <w:lvlJc w:val="left"/>
      <w:pPr>
        <w:ind w:left="1152" w:hanging="360"/>
      </w:pPr>
      <w:rPr>
        <w:rFonts w:ascii="Arial" w:eastAsia="Arial" w:hAnsi="Arial" w:cs="Aria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5"/>
  </w:num>
  <w:num w:numId="2">
    <w:abstractNumId w:val="3"/>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1"/>
  </w:num>
  <w:num w:numId="7">
    <w:abstractNumId w:val="0"/>
  </w:num>
  <w:num w:numId="8">
    <w:abstractNumId w:val="10"/>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C"/>
    <w:rsid w:val="000272E3"/>
    <w:rsid w:val="00093A0C"/>
    <w:rsid w:val="000B77A8"/>
    <w:rsid w:val="000C74DC"/>
    <w:rsid w:val="000F3BD4"/>
    <w:rsid w:val="001D4C30"/>
    <w:rsid w:val="001F44C8"/>
    <w:rsid w:val="002040B2"/>
    <w:rsid w:val="00212EBA"/>
    <w:rsid w:val="0025502C"/>
    <w:rsid w:val="00346525"/>
    <w:rsid w:val="00456115"/>
    <w:rsid w:val="00505AE4"/>
    <w:rsid w:val="005F641B"/>
    <w:rsid w:val="00766A10"/>
    <w:rsid w:val="00795797"/>
    <w:rsid w:val="007F69FC"/>
    <w:rsid w:val="00AC6D9A"/>
    <w:rsid w:val="00C00A48"/>
    <w:rsid w:val="00C05608"/>
    <w:rsid w:val="00CD31D3"/>
    <w:rsid w:val="00E27529"/>
    <w:rsid w:val="00EE51BD"/>
    <w:rsid w:val="00F71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790B"/>
  <w15:chartTrackingRefBased/>
  <w15:docId w15:val="{B88EA9F4-4DAB-4FCC-A697-026EEF12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115"/>
    <w:pPr>
      <w:spacing w:after="15" w:line="266" w:lineRule="auto"/>
      <w:ind w:left="9" w:hanging="9"/>
    </w:pPr>
    <w:rPr>
      <w:rFonts w:ascii="Times New Roman" w:eastAsia="Times New Roman" w:hAnsi="Times New Roman" w:cs="Times New Roman"/>
      <w:color w:val="050505"/>
      <w:sz w:val="24"/>
      <w:lang w:eastAsia="ru-RU"/>
    </w:rPr>
  </w:style>
  <w:style w:type="paragraph" w:styleId="1">
    <w:name w:val="heading 1"/>
    <w:next w:val="a"/>
    <w:link w:val="10"/>
    <w:uiPriority w:val="9"/>
    <w:qFormat/>
    <w:rsid w:val="00456115"/>
    <w:pPr>
      <w:keepNext/>
      <w:keepLines/>
      <w:spacing w:after="0" w:line="256" w:lineRule="auto"/>
      <w:outlineLvl w:val="0"/>
    </w:pPr>
    <w:rPr>
      <w:rFonts w:ascii="Cambria" w:eastAsia="Cambria" w:hAnsi="Cambria" w:cs="Cambria"/>
      <w:b/>
      <w:color w:val="4F81BD"/>
      <w:sz w:val="26"/>
      <w:lang w:eastAsia="ru-RU"/>
    </w:rPr>
  </w:style>
  <w:style w:type="paragraph" w:styleId="3">
    <w:name w:val="heading 3"/>
    <w:basedOn w:val="a"/>
    <w:next w:val="a"/>
    <w:link w:val="30"/>
    <w:uiPriority w:val="9"/>
    <w:semiHidden/>
    <w:unhideWhenUsed/>
    <w:qFormat/>
    <w:rsid w:val="00766A1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6115"/>
    <w:rPr>
      <w:rFonts w:ascii="Cambria" w:eastAsia="Cambria" w:hAnsi="Cambria" w:cs="Cambria"/>
      <w:b/>
      <w:color w:val="4F81BD"/>
      <w:sz w:val="26"/>
      <w:lang w:eastAsia="ru-RU"/>
    </w:rPr>
  </w:style>
  <w:style w:type="paragraph" w:styleId="a3">
    <w:name w:val="List Paragraph"/>
    <w:basedOn w:val="a"/>
    <w:uiPriority w:val="34"/>
    <w:qFormat/>
    <w:rsid w:val="000F3BD4"/>
    <w:pPr>
      <w:ind w:left="720"/>
      <w:contextualSpacing/>
    </w:pPr>
  </w:style>
  <w:style w:type="character" w:customStyle="1" w:styleId="30">
    <w:name w:val="Заголовок 3 Знак"/>
    <w:basedOn w:val="a0"/>
    <w:link w:val="3"/>
    <w:uiPriority w:val="9"/>
    <w:semiHidden/>
    <w:rsid w:val="00766A10"/>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662526">
      <w:bodyDiv w:val="1"/>
      <w:marLeft w:val="0"/>
      <w:marRight w:val="0"/>
      <w:marTop w:val="0"/>
      <w:marBottom w:val="0"/>
      <w:divBdr>
        <w:top w:val="none" w:sz="0" w:space="0" w:color="auto"/>
        <w:left w:val="none" w:sz="0" w:space="0" w:color="auto"/>
        <w:bottom w:val="none" w:sz="0" w:space="0" w:color="auto"/>
        <w:right w:val="none" w:sz="0" w:space="0" w:color="auto"/>
      </w:divBdr>
    </w:div>
    <w:div w:id="1244146346">
      <w:bodyDiv w:val="1"/>
      <w:marLeft w:val="0"/>
      <w:marRight w:val="0"/>
      <w:marTop w:val="0"/>
      <w:marBottom w:val="0"/>
      <w:divBdr>
        <w:top w:val="none" w:sz="0" w:space="0" w:color="auto"/>
        <w:left w:val="none" w:sz="0" w:space="0" w:color="auto"/>
        <w:bottom w:val="none" w:sz="0" w:space="0" w:color="auto"/>
        <w:right w:val="none" w:sz="0" w:space="0" w:color="auto"/>
      </w:divBdr>
      <w:divsChild>
        <w:div w:id="2111510662">
          <w:marLeft w:val="0"/>
          <w:marRight w:val="0"/>
          <w:marTop w:val="0"/>
          <w:marBottom w:val="225"/>
          <w:divBdr>
            <w:top w:val="none" w:sz="0" w:space="0" w:color="auto"/>
            <w:left w:val="none" w:sz="0" w:space="0" w:color="auto"/>
            <w:bottom w:val="none" w:sz="0" w:space="0" w:color="auto"/>
            <w:right w:val="none" w:sz="0" w:space="0" w:color="auto"/>
          </w:divBdr>
          <w:divsChild>
            <w:div w:id="1808476206">
              <w:marLeft w:val="0"/>
              <w:marRight w:val="0"/>
              <w:marTop w:val="0"/>
              <w:marBottom w:val="0"/>
              <w:divBdr>
                <w:top w:val="none" w:sz="0" w:space="0" w:color="auto"/>
                <w:left w:val="none" w:sz="0" w:space="0" w:color="auto"/>
                <w:bottom w:val="none" w:sz="0" w:space="0" w:color="auto"/>
                <w:right w:val="none" w:sz="0" w:space="0" w:color="auto"/>
              </w:divBdr>
              <w:divsChild>
                <w:div w:id="574779487">
                  <w:marLeft w:val="0"/>
                  <w:marRight w:val="0"/>
                  <w:marTop w:val="0"/>
                  <w:marBottom w:val="0"/>
                  <w:divBdr>
                    <w:top w:val="none" w:sz="0" w:space="0" w:color="auto"/>
                    <w:left w:val="none" w:sz="0" w:space="0" w:color="auto"/>
                    <w:bottom w:val="none" w:sz="0" w:space="0" w:color="auto"/>
                    <w:right w:val="none" w:sz="0" w:space="0" w:color="auto"/>
                  </w:divBdr>
                </w:div>
                <w:div w:id="6571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z.gov.ua/article/ministry-mandates/nakaz-moz-ukraini-vid-09032021--408-pro-zatverdzhennja-reglamentu-schodo-provedennja-jodnoi-profilaktiki-u-razi-viniknennja-radiacijnoi-avar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2172</Words>
  <Characters>12382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HR</dc:creator>
  <cp:keywords/>
  <dc:description/>
  <cp:lastModifiedBy>user</cp:lastModifiedBy>
  <cp:revision>16</cp:revision>
  <dcterms:created xsi:type="dcterms:W3CDTF">2023-03-16T13:49:00Z</dcterms:created>
  <dcterms:modified xsi:type="dcterms:W3CDTF">2023-10-26T10:31:00Z</dcterms:modified>
</cp:coreProperties>
</file>